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FFFE6" w14:textId="77777777" w:rsidR="00AA405D" w:rsidRPr="00821FC6" w:rsidRDefault="00AA405D" w:rsidP="00AA405D">
      <w:pPr>
        <w:suppressAutoHyphens/>
        <w:rPr>
          <w:rFonts w:asciiTheme="minorHAnsi" w:hAnsiTheme="minorHAnsi" w:cstheme="minorHAnsi"/>
          <w:color w:val="333399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2"/>
        <w:gridCol w:w="2190"/>
      </w:tblGrid>
      <w:tr w:rsidR="00AA405D" w:rsidRPr="00821FC6" w14:paraId="4E46AE73" w14:textId="77777777" w:rsidTr="005A55F7">
        <w:tc>
          <w:tcPr>
            <w:tcW w:w="660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4F8C2DE" w14:textId="77777777" w:rsidR="00AA405D" w:rsidRPr="007547AD" w:rsidRDefault="00AA405D" w:rsidP="00CA7706">
            <w:pPr>
              <w:suppressAutoHyphens/>
              <w:jc w:val="both"/>
              <w:rPr>
                <w:rFonts w:asciiTheme="minorHAnsi" w:hAnsiTheme="minorHAnsi" w:cstheme="minorHAnsi"/>
                <w:i/>
              </w:rPr>
            </w:pPr>
            <w:r w:rsidRPr="007547AD">
              <w:rPr>
                <w:rFonts w:asciiTheme="minorHAnsi" w:hAnsiTheme="minorHAnsi" w:cstheme="minorHAnsi"/>
              </w:rPr>
              <w:t xml:space="preserve">Tantárgy neve: </w:t>
            </w:r>
            <w:r w:rsidRPr="008B7ECF">
              <w:rPr>
                <w:rFonts w:asciiTheme="minorHAnsi" w:hAnsiTheme="minorHAnsi" w:cstheme="minorHAnsi"/>
                <w:b/>
                <w:noProof/>
              </w:rPr>
              <w:t>Hardvergyártás önálló projekt II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6588DDA" w14:textId="77777777" w:rsidR="00AA405D" w:rsidRPr="00821FC6" w:rsidRDefault="00AA405D" w:rsidP="00CA7706">
            <w:pPr>
              <w:suppressAutoHyphens/>
              <w:spacing w:before="60"/>
              <w:jc w:val="both"/>
              <w:rPr>
                <w:rFonts w:asciiTheme="minorHAnsi" w:hAnsiTheme="minorHAnsi" w:cstheme="minorHAnsi"/>
                <w:b/>
              </w:rPr>
            </w:pPr>
            <w:r w:rsidRPr="00821FC6">
              <w:rPr>
                <w:rFonts w:asciiTheme="minorHAnsi" w:hAnsiTheme="minorHAnsi" w:cstheme="minorHAnsi"/>
              </w:rPr>
              <w:t>Kreditértéke:</w:t>
            </w:r>
            <w:r w:rsidRPr="00821FC6">
              <w:rPr>
                <w:rFonts w:asciiTheme="minorHAnsi" w:hAnsiTheme="minorHAnsi" w:cstheme="minorHAnsi"/>
                <w:b/>
              </w:rPr>
              <w:t xml:space="preserve"> </w:t>
            </w:r>
            <w:r w:rsidRPr="008B7ECF">
              <w:rPr>
                <w:rFonts w:asciiTheme="minorHAnsi" w:hAnsiTheme="minorHAnsi" w:cstheme="minorHAnsi"/>
                <w:b/>
                <w:noProof/>
              </w:rPr>
              <w:t>6</w:t>
            </w:r>
          </w:p>
        </w:tc>
      </w:tr>
      <w:tr w:rsidR="00AA405D" w:rsidRPr="00821FC6" w14:paraId="622D5DAE" w14:textId="77777777" w:rsidTr="005A55F7">
        <w:tc>
          <w:tcPr>
            <w:tcW w:w="879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9F4BD8" w14:textId="77777777" w:rsidR="00AA405D" w:rsidRPr="00821FC6" w:rsidRDefault="00AA405D" w:rsidP="00CA7706">
            <w:pPr>
              <w:suppressAutoHyphens/>
              <w:spacing w:before="60"/>
              <w:jc w:val="both"/>
              <w:rPr>
                <w:rFonts w:asciiTheme="minorHAnsi" w:hAnsiTheme="minorHAnsi" w:cstheme="minorHAnsi"/>
              </w:rPr>
            </w:pPr>
            <w:r w:rsidRPr="00821FC6">
              <w:rPr>
                <w:rFonts w:asciiTheme="minorHAnsi" w:hAnsiTheme="minorHAnsi" w:cstheme="minorHAnsi"/>
              </w:rPr>
              <w:t>A tantárgy besorolása</w:t>
            </w:r>
            <w:r>
              <w:rPr>
                <w:rFonts w:asciiTheme="minorHAnsi" w:hAnsiTheme="minorHAnsi" w:cstheme="minorHAnsi"/>
              </w:rPr>
              <w:t>: kötelező</w:t>
            </w:r>
          </w:p>
        </w:tc>
      </w:tr>
      <w:tr w:rsidR="00AA405D" w:rsidRPr="00821FC6" w14:paraId="687022CC" w14:textId="77777777" w:rsidTr="005A55F7">
        <w:tc>
          <w:tcPr>
            <w:tcW w:w="879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16FCF9B" w14:textId="77777777" w:rsidR="00AA405D" w:rsidRPr="00821FC6" w:rsidRDefault="00AA405D" w:rsidP="00CA7706">
            <w:pPr>
              <w:suppressAutoHyphens/>
              <w:spacing w:before="60"/>
              <w:jc w:val="both"/>
              <w:rPr>
                <w:rFonts w:asciiTheme="minorHAnsi" w:hAnsiTheme="minorHAnsi" w:cstheme="minorHAnsi"/>
              </w:rPr>
            </w:pPr>
            <w:r w:rsidRPr="00821FC6">
              <w:rPr>
                <w:rFonts w:asciiTheme="minorHAnsi" w:hAnsiTheme="minorHAnsi" w:cstheme="minorHAnsi"/>
              </w:rPr>
              <w:t xml:space="preserve">A tanóra típusa: </w:t>
            </w:r>
            <w:r w:rsidRPr="008B7ECF">
              <w:rPr>
                <w:rFonts w:asciiTheme="minorHAnsi" w:hAnsiTheme="minorHAnsi" w:cstheme="minorHAnsi"/>
                <w:noProof/>
              </w:rPr>
              <w:t>0</w:t>
            </w:r>
            <w:r>
              <w:rPr>
                <w:rFonts w:asciiTheme="minorHAnsi" w:hAnsiTheme="minorHAnsi" w:cstheme="minorHAnsi"/>
              </w:rPr>
              <w:t xml:space="preserve"> óra előadás, </w:t>
            </w:r>
            <w:r w:rsidRPr="008B7ECF">
              <w:rPr>
                <w:rFonts w:asciiTheme="minorHAnsi" w:hAnsiTheme="minorHAnsi" w:cstheme="minorHAnsi"/>
                <w:noProof/>
              </w:rPr>
              <w:t>16</w:t>
            </w:r>
            <w:r>
              <w:rPr>
                <w:rFonts w:asciiTheme="minorHAnsi" w:hAnsiTheme="minorHAnsi" w:cstheme="minorHAnsi"/>
              </w:rPr>
              <w:t xml:space="preserve"> óra </w:t>
            </w:r>
            <w:r w:rsidRPr="00821FC6">
              <w:rPr>
                <w:rFonts w:asciiTheme="minorHAnsi" w:hAnsiTheme="minorHAnsi" w:cstheme="minorHAnsi"/>
              </w:rPr>
              <w:t>gyakorlat</w:t>
            </w:r>
            <w:r>
              <w:rPr>
                <w:rFonts w:asciiTheme="minorHAnsi" w:hAnsiTheme="minorHAnsi" w:cstheme="minorHAnsi"/>
              </w:rPr>
              <w:t xml:space="preserve">, összesen </w:t>
            </w:r>
            <w:r w:rsidRPr="008B7ECF">
              <w:rPr>
                <w:rFonts w:asciiTheme="minorHAnsi" w:hAnsiTheme="minorHAnsi" w:cstheme="minorHAnsi"/>
                <w:noProof/>
              </w:rPr>
              <w:t>192</w:t>
            </w:r>
            <w:r w:rsidRPr="00821FC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óra az adott félévben</w:t>
            </w:r>
          </w:p>
          <w:p w14:paraId="397C164C" w14:textId="77777777" w:rsidR="00AA405D" w:rsidRPr="00821FC6" w:rsidRDefault="00AA405D" w:rsidP="00CA7706">
            <w:pPr>
              <w:suppressAutoHyphens/>
              <w:spacing w:before="60"/>
              <w:jc w:val="both"/>
              <w:rPr>
                <w:rFonts w:asciiTheme="minorHAnsi" w:hAnsiTheme="minorHAnsi" w:cstheme="minorHAnsi"/>
              </w:rPr>
            </w:pPr>
            <w:r w:rsidRPr="00821FC6">
              <w:rPr>
                <w:rFonts w:asciiTheme="minorHAnsi" w:hAnsiTheme="minorHAnsi" w:cstheme="minorHAnsi"/>
              </w:rPr>
              <w:t>Az adott ismeret átadásában alkalmazandó további (</w:t>
            </w:r>
            <w:r w:rsidRPr="00821FC6">
              <w:rPr>
                <w:rFonts w:asciiTheme="minorHAnsi" w:hAnsiTheme="minorHAnsi" w:cstheme="minorHAnsi"/>
                <w:i/>
              </w:rPr>
              <w:t>sajátos</w:t>
            </w:r>
            <w:r w:rsidRPr="00821FC6">
              <w:rPr>
                <w:rFonts w:asciiTheme="minorHAnsi" w:hAnsiTheme="minorHAnsi" w:cstheme="minorHAnsi"/>
              </w:rPr>
              <w:t xml:space="preserve">) módok, jellemzők </w:t>
            </w:r>
            <w:r w:rsidRPr="00821FC6">
              <w:rPr>
                <w:rFonts w:asciiTheme="minorHAnsi" w:hAnsiTheme="minorHAnsi" w:cstheme="minorHAnsi"/>
                <w:i/>
              </w:rPr>
              <w:t>(ha vannak)</w:t>
            </w:r>
            <w:r w:rsidRPr="00821FC6">
              <w:rPr>
                <w:rFonts w:asciiTheme="minorHAnsi" w:hAnsiTheme="minorHAnsi" w:cstheme="minorHAnsi"/>
              </w:rPr>
              <w:t xml:space="preserve">: </w:t>
            </w:r>
          </w:p>
        </w:tc>
      </w:tr>
      <w:tr w:rsidR="00AA405D" w:rsidRPr="00821FC6" w14:paraId="1D9B7369" w14:textId="77777777" w:rsidTr="005A55F7">
        <w:tc>
          <w:tcPr>
            <w:tcW w:w="87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0F3D276" w14:textId="77777777" w:rsidR="00AA405D" w:rsidRPr="00821FC6" w:rsidRDefault="00AA405D" w:rsidP="00CA7706">
            <w:pPr>
              <w:suppressAutoHyphens/>
              <w:spacing w:before="60"/>
              <w:jc w:val="both"/>
              <w:rPr>
                <w:rFonts w:asciiTheme="minorHAnsi" w:hAnsiTheme="minorHAnsi" w:cstheme="minorHAnsi"/>
              </w:rPr>
            </w:pPr>
            <w:r w:rsidRPr="00821FC6">
              <w:rPr>
                <w:rFonts w:asciiTheme="minorHAnsi" w:hAnsiTheme="minorHAnsi" w:cstheme="minorHAnsi"/>
              </w:rPr>
              <w:t xml:space="preserve">A számonkérés módja (kollokvium / évközi jegy / egyéb): </w:t>
            </w:r>
            <w:r w:rsidRPr="008B7ECF">
              <w:rPr>
                <w:rFonts w:asciiTheme="minorHAnsi" w:hAnsiTheme="minorHAnsi" w:cstheme="minorHAnsi"/>
                <w:noProof/>
              </w:rPr>
              <w:t>évközi jegy</w:t>
            </w:r>
          </w:p>
          <w:p w14:paraId="14DDD75B" w14:textId="77777777" w:rsidR="00AA405D" w:rsidRPr="00821FC6" w:rsidRDefault="00AA405D" w:rsidP="00CA7706">
            <w:pPr>
              <w:suppressAutoHyphens/>
              <w:spacing w:before="60"/>
              <w:jc w:val="both"/>
              <w:rPr>
                <w:rFonts w:asciiTheme="minorHAnsi" w:hAnsiTheme="minorHAnsi" w:cstheme="minorHAnsi"/>
                <w:b/>
              </w:rPr>
            </w:pPr>
            <w:r w:rsidRPr="00821FC6">
              <w:rPr>
                <w:rFonts w:asciiTheme="minorHAnsi" w:hAnsiTheme="minorHAnsi" w:cstheme="minorHAnsi"/>
              </w:rPr>
              <w:t>Az ismeretellenőrzésben alkalmazandó további (</w:t>
            </w:r>
            <w:r w:rsidRPr="00821FC6">
              <w:rPr>
                <w:rFonts w:asciiTheme="minorHAnsi" w:hAnsiTheme="minorHAnsi" w:cstheme="minorHAnsi"/>
                <w:i/>
              </w:rPr>
              <w:t>sajátos</w:t>
            </w:r>
            <w:r w:rsidRPr="00821FC6">
              <w:rPr>
                <w:rFonts w:asciiTheme="minorHAnsi" w:hAnsiTheme="minorHAnsi" w:cstheme="minorHAnsi"/>
              </w:rPr>
              <w:t xml:space="preserve">) módok </w:t>
            </w:r>
            <w:r w:rsidRPr="00821FC6">
              <w:rPr>
                <w:rFonts w:asciiTheme="minorHAnsi" w:hAnsiTheme="minorHAnsi" w:cstheme="minorHAnsi"/>
                <w:i/>
              </w:rPr>
              <w:t>(ha vannak)</w:t>
            </w:r>
            <w:r w:rsidRPr="00821FC6">
              <w:rPr>
                <w:rFonts w:asciiTheme="minorHAnsi" w:hAnsiTheme="minorHAnsi" w:cstheme="minorHAnsi"/>
              </w:rPr>
              <w:t xml:space="preserve">: </w:t>
            </w:r>
          </w:p>
        </w:tc>
      </w:tr>
      <w:tr w:rsidR="00AA405D" w:rsidRPr="00821FC6" w14:paraId="7ECA2DB4" w14:textId="77777777" w:rsidTr="005A55F7">
        <w:tc>
          <w:tcPr>
            <w:tcW w:w="879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74335" w14:textId="77777777" w:rsidR="00AA405D" w:rsidRPr="00821FC6" w:rsidRDefault="00AA405D" w:rsidP="00CA7706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tantárgy tantervi helye:</w:t>
            </w:r>
            <w:r w:rsidRPr="00821FC6">
              <w:rPr>
                <w:rFonts w:asciiTheme="minorHAnsi" w:hAnsiTheme="minorHAnsi" w:cstheme="minorHAnsi"/>
              </w:rPr>
              <w:t xml:space="preserve"> </w:t>
            </w:r>
            <w:r w:rsidRPr="008B7ECF">
              <w:rPr>
                <w:rFonts w:asciiTheme="minorHAnsi" w:hAnsiTheme="minorHAnsi" w:cstheme="minorHAnsi"/>
                <w:noProof/>
              </w:rPr>
              <w:t>4. félév</w:t>
            </w:r>
          </w:p>
        </w:tc>
      </w:tr>
      <w:tr w:rsidR="00AA405D" w:rsidRPr="00821FC6" w14:paraId="4A44E696" w14:textId="77777777" w:rsidTr="005A55F7">
        <w:tc>
          <w:tcPr>
            <w:tcW w:w="879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D48507F" w14:textId="77777777" w:rsidR="00AA405D" w:rsidRPr="00821FC6" w:rsidRDefault="00AA405D" w:rsidP="00CA7706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821FC6">
              <w:rPr>
                <w:rFonts w:asciiTheme="minorHAnsi" w:hAnsiTheme="minorHAnsi" w:cstheme="minorHAnsi"/>
              </w:rPr>
              <w:t>Előkövetelmények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8B7ECF">
              <w:rPr>
                <w:rFonts w:asciiTheme="minorHAnsi" w:hAnsiTheme="minorHAnsi" w:cstheme="minorHAnsi"/>
                <w:noProof/>
              </w:rPr>
              <w:t>Áramkörszimuláció és áramkörtervezés alapjai,  XX in the loop rendszerek</w:t>
            </w:r>
          </w:p>
        </w:tc>
      </w:tr>
      <w:tr w:rsidR="00AA405D" w:rsidRPr="00821FC6" w14:paraId="7E533CC7" w14:textId="77777777" w:rsidTr="009267E1">
        <w:tc>
          <w:tcPr>
            <w:tcW w:w="8792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04EE926" w14:textId="77777777" w:rsidR="00AA405D" w:rsidRPr="009267E1" w:rsidRDefault="00AA405D" w:rsidP="00CA7706">
            <w:pPr>
              <w:suppressAutoHyphens/>
              <w:spacing w:before="60"/>
              <w:jc w:val="both"/>
              <w:rPr>
                <w:rFonts w:asciiTheme="minorHAnsi" w:hAnsiTheme="minorHAnsi" w:cstheme="minorHAnsi"/>
              </w:rPr>
            </w:pPr>
            <w:r w:rsidRPr="009267E1">
              <w:rPr>
                <w:rFonts w:asciiTheme="minorHAnsi" w:hAnsiTheme="minorHAnsi" w:cstheme="minorHAnsi"/>
              </w:rPr>
              <w:t>Tantárgyleírás:</w:t>
            </w:r>
          </w:p>
        </w:tc>
      </w:tr>
      <w:tr w:rsidR="00AA405D" w:rsidRPr="00821FC6" w14:paraId="3CB991B6" w14:textId="77777777" w:rsidTr="009267E1">
        <w:trPr>
          <w:trHeight w:val="280"/>
        </w:trPr>
        <w:tc>
          <w:tcPr>
            <w:tcW w:w="8792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241CFCF" w14:textId="77777777" w:rsidR="005A55F7" w:rsidRPr="009267E1" w:rsidRDefault="005A55F7" w:rsidP="005A55F7">
            <w:pPr>
              <w:suppressAutoHyphens/>
              <w:ind w:left="34"/>
              <w:rPr>
                <w:rFonts w:asciiTheme="minorHAnsi" w:hAnsiTheme="minorHAnsi" w:cstheme="minorHAnsi"/>
              </w:rPr>
            </w:pPr>
            <w:r w:rsidRPr="009267E1">
              <w:rPr>
                <w:rFonts w:asciiTheme="minorHAnsi" w:hAnsiTheme="minorHAnsi" w:cstheme="minorHAnsi"/>
              </w:rPr>
              <w:t>A Hardvergyártás önálló projekt I. tantárgy egy önálló projektfeladat megoldása. Ezen idő alatt a hallgatónak a konzulensével együtt ki kell választania feladatát, a feladatot meg kell tervezni, illetve a feladatot végre kell hajtani. A projekt prezentálására és ez alapján az értékelésére a vizsgaidőszak első hetében a projekt eredményeit bemutató szakmai napon kerül sor személyenként.</w:t>
            </w:r>
          </w:p>
          <w:p w14:paraId="5A4FA6A9" w14:textId="21CE133D" w:rsidR="00AA405D" w:rsidRPr="009267E1" w:rsidRDefault="005A55F7" w:rsidP="005A55F7">
            <w:pPr>
              <w:suppressAutoHyphens/>
              <w:ind w:left="34"/>
              <w:rPr>
                <w:rFonts w:asciiTheme="minorHAnsi" w:hAnsiTheme="minorHAnsi" w:cstheme="minorHAnsi"/>
              </w:rPr>
            </w:pPr>
            <w:r w:rsidRPr="009267E1">
              <w:rPr>
                <w:rFonts w:asciiTheme="minorHAnsi" w:hAnsiTheme="minorHAnsi" w:cstheme="minorHAnsi"/>
              </w:rPr>
              <w:t>Az értékeléshez mindenkinek el kell készíteni a saját projektjének összefoglalóját. A külön lapokon egy példányban beadandó a projekt összefoglaló magyar nyelvű minimum 5 maximum 6 oldalas összefoglalása a projektmunka során elért eredményeknek. Irodalom jegyzék összeállítása: útmutató ISO 690:2010 alapján, mechatronikai mérnökök hagyományosan az IEEE szervezet hivatkozásformáját használják, ami megfelel az ISO 690:2010 szabványnak.</w:t>
            </w:r>
          </w:p>
        </w:tc>
      </w:tr>
      <w:tr w:rsidR="00AA405D" w:rsidRPr="00821FC6" w14:paraId="4BB9B22F" w14:textId="77777777" w:rsidTr="009267E1">
        <w:tc>
          <w:tcPr>
            <w:tcW w:w="8792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17D7AC" w14:textId="77777777" w:rsidR="00AA405D" w:rsidRPr="009267E1" w:rsidRDefault="00AA405D" w:rsidP="00CA7706">
            <w:pPr>
              <w:suppressAutoHyphens/>
              <w:ind w:right="-108"/>
              <w:rPr>
                <w:rFonts w:asciiTheme="minorHAnsi" w:hAnsiTheme="minorHAnsi" w:cstheme="minorHAnsi"/>
              </w:rPr>
            </w:pPr>
            <w:r w:rsidRPr="009267E1">
              <w:rPr>
                <w:rFonts w:asciiTheme="minorHAnsi" w:hAnsiTheme="minorHAnsi" w:cstheme="minorHAnsi"/>
              </w:rPr>
              <w:t>Irodalom</w:t>
            </w:r>
          </w:p>
        </w:tc>
      </w:tr>
      <w:tr w:rsidR="00AA405D" w:rsidRPr="00821FC6" w14:paraId="428D7242" w14:textId="77777777" w:rsidTr="009267E1">
        <w:tc>
          <w:tcPr>
            <w:tcW w:w="87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DF5809A" w14:textId="77777777" w:rsidR="00AA405D" w:rsidRPr="009267E1" w:rsidRDefault="00AA405D" w:rsidP="00CA7706">
            <w:pPr>
              <w:suppressAutoHyphens/>
              <w:ind w:right="-108"/>
              <w:rPr>
                <w:rFonts w:asciiTheme="minorHAnsi" w:hAnsiTheme="minorHAnsi" w:cstheme="minorHAnsi"/>
              </w:rPr>
            </w:pPr>
            <w:r w:rsidRPr="009267E1">
              <w:rPr>
                <w:rFonts w:asciiTheme="minorHAnsi" w:hAnsiTheme="minorHAnsi" w:cstheme="minorHAnsi"/>
              </w:rPr>
              <w:t xml:space="preserve">Kötelező irodalom: </w:t>
            </w:r>
          </w:p>
          <w:p w14:paraId="7EBA8AE1" w14:textId="77777777" w:rsidR="005A55F7" w:rsidRPr="009267E1" w:rsidRDefault="005A55F7" w:rsidP="005A55F7">
            <w:pPr>
              <w:pStyle w:val="Listaszerbekezds"/>
              <w:numPr>
                <w:ilvl w:val="0"/>
                <w:numId w:val="3"/>
              </w:numPr>
              <w:suppressAutoHyphens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9267E1">
              <w:rPr>
                <w:rFonts w:asciiTheme="minorHAnsi" w:hAnsiTheme="minorHAnsi" w:cstheme="minorHAnsi"/>
                <w:sz w:val="20"/>
                <w:szCs w:val="20"/>
              </w:rPr>
              <w:t>BME-ETT: Virtual Laboratory Support for Packaging Education, 2000, http://www.ett.bme.hu/vlab</w:t>
            </w:r>
          </w:p>
          <w:p w14:paraId="556ED811" w14:textId="77777777" w:rsidR="005A55F7" w:rsidRPr="009267E1" w:rsidRDefault="005A55F7" w:rsidP="005A55F7">
            <w:pPr>
              <w:pStyle w:val="Listaszerbekezds"/>
              <w:numPr>
                <w:ilvl w:val="0"/>
                <w:numId w:val="3"/>
              </w:numPr>
              <w:suppressAutoHyphens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9267E1">
              <w:rPr>
                <w:rFonts w:asciiTheme="minorHAnsi" w:hAnsiTheme="minorHAnsi" w:cstheme="minorHAnsi"/>
                <w:sz w:val="20"/>
                <w:szCs w:val="20"/>
              </w:rPr>
              <w:t>Pinkola János: Elektronikai Technológia Laboratórium, Műegyetemi kiadó, 55082, Budapest, 2007</w:t>
            </w:r>
          </w:p>
          <w:p w14:paraId="1863E79C" w14:textId="77777777" w:rsidR="005A55F7" w:rsidRPr="009267E1" w:rsidRDefault="005A55F7" w:rsidP="005A55F7">
            <w:pPr>
              <w:pStyle w:val="Listaszerbekezds"/>
              <w:numPr>
                <w:ilvl w:val="0"/>
                <w:numId w:val="3"/>
              </w:numPr>
              <w:suppressAutoHyphens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9267E1">
              <w:rPr>
                <w:rFonts w:asciiTheme="minorHAnsi" w:hAnsiTheme="minorHAnsi" w:cstheme="minorHAnsi"/>
                <w:sz w:val="20"/>
                <w:szCs w:val="20"/>
              </w:rPr>
              <w:t>Elektronikai Gyártás - P:\Engineering/Process Engineering/wiki_site/training_materials/El_gyartas.pdf</w:t>
            </w:r>
          </w:p>
          <w:p w14:paraId="2231837C" w14:textId="77777777" w:rsidR="00AA405D" w:rsidRPr="009267E1" w:rsidRDefault="00AA405D" w:rsidP="00CA7706">
            <w:pPr>
              <w:suppressAutoHyphens/>
              <w:ind w:left="34"/>
              <w:rPr>
                <w:rFonts w:asciiTheme="minorHAnsi" w:hAnsiTheme="minorHAnsi" w:cstheme="minorHAnsi"/>
              </w:rPr>
            </w:pPr>
            <w:r w:rsidRPr="009267E1">
              <w:rPr>
                <w:rFonts w:asciiTheme="minorHAnsi" w:hAnsiTheme="minorHAnsi" w:cstheme="minorHAnsi"/>
              </w:rPr>
              <w:t>Ajánlott irodalom:</w:t>
            </w:r>
          </w:p>
          <w:p w14:paraId="608DFF71" w14:textId="77777777" w:rsidR="00AA405D" w:rsidRPr="009267E1" w:rsidRDefault="00AA405D" w:rsidP="00AA405D">
            <w:pPr>
              <w:pStyle w:val="Listaszerbekezds"/>
              <w:numPr>
                <w:ilvl w:val="0"/>
                <w:numId w:val="2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405D" w:rsidRPr="00821FC6" w14:paraId="1002BF99" w14:textId="77777777" w:rsidTr="009267E1">
        <w:tc>
          <w:tcPr>
            <w:tcW w:w="8792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653082" w14:textId="77777777" w:rsidR="00AA405D" w:rsidRPr="009267E1" w:rsidRDefault="00AA405D" w:rsidP="00CA7706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9267E1">
              <w:rPr>
                <w:rFonts w:asciiTheme="minorHAnsi" w:hAnsiTheme="minorHAnsi" w:cstheme="minorHAnsi"/>
              </w:rPr>
              <w:t>Előírt szakmai kompetenciák, kompetencia-elemek</w:t>
            </w:r>
          </w:p>
        </w:tc>
      </w:tr>
      <w:tr w:rsidR="005A55F7" w:rsidRPr="00821FC6" w14:paraId="40CEAFC1" w14:textId="77777777" w:rsidTr="009267E1">
        <w:trPr>
          <w:trHeight w:val="296"/>
        </w:trPr>
        <w:tc>
          <w:tcPr>
            <w:tcW w:w="879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CCC85EB" w14:textId="77777777" w:rsidR="005A55F7" w:rsidRPr="009267E1" w:rsidRDefault="005A55F7" w:rsidP="005A55F7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ind w:left="176" w:hanging="142"/>
              <w:rPr>
                <w:rFonts w:asciiTheme="minorHAnsi" w:hAnsiTheme="minorHAnsi" w:cstheme="minorHAnsi"/>
                <w:b/>
              </w:rPr>
            </w:pPr>
            <w:r w:rsidRPr="009267E1">
              <w:rPr>
                <w:rFonts w:asciiTheme="minorHAnsi" w:hAnsiTheme="minorHAnsi" w:cstheme="minorHAnsi"/>
                <w:b/>
              </w:rPr>
              <w:t>tudása</w:t>
            </w:r>
          </w:p>
          <w:p w14:paraId="1D3A45E4" w14:textId="77777777" w:rsidR="005A55F7" w:rsidRPr="009267E1" w:rsidRDefault="005A55F7" w:rsidP="005A55F7">
            <w:pPr>
              <w:tabs>
                <w:tab w:val="left" w:pos="317"/>
              </w:tabs>
              <w:suppressAutoHyphens/>
              <w:ind w:left="176"/>
              <w:rPr>
                <w:rFonts w:asciiTheme="minorHAnsi" w:hAnsiTheme="minorHAnsi" w:cstheme="minorHAnsi"/>
              </w:rPr>
            </w:pPr>
            <w:r w:rsidRPr="009267E1">
              <w:rPr>
                <w:rFonts w:asciiTheme="minorHAnsi" w:hAnsiTheme="minorHAnsi" w:cstheme="minorHAnsi"/>
              </w:rPr>
              <w:t>- Elméleti és gyakorlati felkészültsége, módszertani és gyakorlati ismeretei alapján ért a gépészetet az elektronikával, elektrotechnikával és számítógépes irányítással szinergikusan integrált berendezések, folyamatok és rendszerek tervezéséhez, gyártásához, modellezéséhez, üzemeltetéséhez és irányításához.</w:t>
            </w:r>
          </w:p>
          <w:p w14:paraId="5F97F42C" w14:textId="77777777" w:rsidR="005A55F7" w:rsidRPr="009267E1" w:rsidRDefault="005A55F7" w:rsidP="005A55F7">
            <w:pPr>
              <w:tabs>
                <w:tab w:val="left" w:pos="317"/>
              </w:tabs>
              <w:suppressAutoHyphens/>
              <w:ind w:left="176"/>
              <w:rPr>
                <w:rFonts w:asciiTheme="minorHAnsi" w:hAnsiTheme="minorHAnsi" w:cstheme="minorHAnsi"/>
              </w:rPr>
            </w:pPr>
            <w:r w:rsidRPr="009267E1">
              <w:rPr>
                <w:rFonts w:asciiTheme="minorHAnsi" w:hAnsiTheme="minorHAnsi" w:cstheme="minorHAnsi"/>
              </w:rPr>
              <w:t>- Átfogó ismeretekkel rendelkezik robottechnika és adaptív mechatronikai berendezések terén.</w:t>
            </w:r>
          </w:p>
          <w:p w14:paraId="637F2C9A" w14:textId="77777777" w:rsidR="005A55F7" w:rsidRPr="009267E1" w:rsidRDefault="005A55F7" w:rsidP="005A55F7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ind w:left="176" w:hanging="142"/>
              <w:rPr>
                <w:rFonts w:asciiTheme="minorHAnsi" w:hAnsiTheme="minorHAnsi" w:cstheme="minorHAnsi"/>
                <w:b/>
              </w:rPr>
            </w:pPr>
            <w:r w:rsidRPr="009267E1">
              <w:rPr>
                <w:rFonts w:asciiTheme="minorHAnsi" w:hAnsiTheme="minorHAnsi" w:cstheme="minorHAnsi"/>
                <w:b/>
              </w:rPr>
              <w:t>képességei</w:t>
            </w:r>
          </w:p>
          <w:p w14:paraId="20DEEA03" w14:textId="77777777" w:rsidR="005A55F7" w:rsidRPr="009267E1" w:rsidRDefault="005A55F7" w:rsidP="005A55F7">
            <w:pPr>
              <w:tabs>
                <w:tab w:val="left" w:pos="317"/>
              </w:tabs>
              <w:suppressAutoHyphens/>
              <w:ind w:left="176"/>
              <w:rPr>
                <w:rFonts w:asciiTheme="minorHAnsi" w:hAnsiTheme="minorHAnsi" w:cstheme="minorHAnsi"/>
              </w:rPr>
            </w:pPr>
            <w:r w:rsidRPr="009267E1">
              <w:rPr>
                <w:rFonts w:asciiTheme="minorHAnsi" w:hAnsiTheme="minorHAnsi" w:cstheme="minorHAnsi"/>
              </w:rPr>
              <w:t>- Képes a mechatronikai rendszerek és folyamatok üzemeltetése során gyűjtött információk feldolgozására és rendszerezésére, különböző módon történő elemzésére, elméleti és gyakorlati következtetések levonására.</w:t>
            </w:r>
          </w:p>
          <w:p w14:paraId="22C4354E" w14:textId="77777777" w:rsidR="005A55F7" w:rsidRPr="009267E1" w:rsidRDefault="005A55F7" w:rsidP="005A55F7">
            <w:pPr>
              <w:suppressAutoHyphens/>
              <w:ind w:left="176"/>
              <w:rPr>
                <w:rFonts w:asciiTheme="minorHAnsi" w:hAnsiTheme="minorHAnsi" w:cstheme="minorHAnsi"/>
              </w:rPr>
            </w:pPr>
            <w:r w:rsidRPr="009267E1">
              <w:rPr>
                <w:rFonts w:asciiTheme="minorHAnsi" w:hAnsiTheme="minorHAnsi" w:cstheme="minorHAnsi"/>
              </w:rPr>
              <w:t>- Képes összetett mechatronikai tervezése során felmerülő nem szokványos problémák megoldásához az elméleti ismereteit önállóan bővíteni és az új elméletet a probléma gyakorlati megoldásában alkalmazni.</w:t>
            </w:r>
          </w:p>
          <w:p w14:paraId="5C3DBE5C" w14:textId="77777777" w:rsidR="005A55F7" w:rsidRPr="009267E1" w:rsidRDefault="005A55F7" w:rsidP="005A55F7">
            <w:pPr>
              <w:suppressAutoHyphens/>
              <w:ind w:left="176"/>
              <w:rPr>
                <w:rFonts w:asciiTheme="minorHAnsi" w:hAnsiTheme="minorHAnsi" w:cstheme="minorHAnsi"/>
              </w:rPr>
            </w:pPr>
            <w:r w:rsidRPr="009267E1">
              <w:rPr>
                <w:rFonts w:asciiTheme="minorHAnsi" w:hAnsiTheme="minorHAnsi" w:cstheme="minorHAnsi"/>
              </w:rPr>
              <w:t>- Képes eredeti ötletekkel gazdagítani a szakterület tudásbázisát.</w:t>
            </w:r>
          </w:p>
          <w:p w14:paraId="47BCC522" w14:textId="77777777" w:rsidR="005A55F7" w:rsidRPr="009267E1" w:rsidRDefault="005A55F7" w:rsidP="005A55F7">
            <w:pPr>
              <w:suppressAutoHyphens/>
              <w:ind w:left="176"/>
              <w:rPr>
                <w:rFonts w:asciiTheme="minorHAnsi" w:hAnsiTheme="minorHAnsi" w:cstheme="minorHAnsi"/>
              </w:rPr>
            </w:pPr>
            <w:r w:rsidRPr="009267E1">
              <w:rPr>
                <w:rFonts w:asciiTheme="minorHAnsi" w:hAnsiTheme="minorHAnsi" w:cstheme="minorHAnsi"/>
              </w:rPr>
              <w:t>- Képes a kreatív problémakezelésre és az összetett feladatok rugalmas megoldására, továbbá az élethosszig tartó tanulásra és elkötelezett a sokszínűség és az értékalapúság mellett.</w:t>
            </w:r>
          </w:p>
          <w:p w14:paraId="2FE390E7" w14:textId="77777777" w:rsidR="005A55F7" w:rsidRPr="009267E1" w:rsidRDefault="005A55F7" w:rsidP="005A55F7">
            <w:pPr>
              <w:ind w:firstLine="240"/>
              <w:rPr>
                <w:rFonts w:asciiTheme="minorHAnsi" w:hAnsiTheme="minorHAnsi" w:cstheme="minorHAnsi"/>
              </w:rPr>
            </w:pPr>
            <w:r w:rsidRPr="009267E1">
              <w:rPr>
                <w:rFonts w:asciiTheme="minorHAnsi" w:hAnsiTheme="minorHAnsi" w:cstheme="minorHAnsi"/>
              </w:rPr>
              <w:t>- Felkészült, hogy szakterületén, anyanyelvén és legalább egy idegen nyelven publikációs, prezentációs tevékenységet és tárgyalásokat folytasson.</w:t>
            </w:r>
          </w:p>
          <w:p w14:paraId="483AC8CE" w14:textId="77777777" w:rsidR="005A55F7" w:rsidRPr="009267E1" w:rsidRDefault="005A55F7" w:rsidP="005A55F7">
            <w:pPr>
              <w:ind w:firstLine="240"/>
              <w:rPr>
                <w:rFonts w:asciiTheme="minorHAnsi" w:hAnsiTheme="minorHAnsi" w:cstheme="minorHAnsi"/>
              </w:rPr>
            </w:pPr>
            <w:r w:rsidRPr="009267E1">
              <w:rPr>
                <w:rFonts w:asciiTheme="minorHAnsi" w:hAnsiTheme="minorHAnsi" w:cstheme="minorHAnsi"/>
                <w:b/>
                <w:bCs/>
                <w:i/>
                <w:iCs/>
              </w:rPr>
              <w:t>c) </w:t>
            </w:r>
            <w:r w:rsidRPr="009267E1">
              <w:rPr>
                <w:rFonts w:asciiTheme="minorHAnsi" w:hAnsiTheme="minorHAnsi" w:cstheme="minorHAnsi"/>
                <w:b/>
                <w:bCs/>
              </w:rPr>
              <w:t>attitűdje</w:t>
            </w:r>
          </w:p>
          <w:p w14:paraId="12366D57" w14:textId="77777777" w:rsidR="005A55F7" w:rsidRPr="009267E1" w:rsidRDefault="005A55F7" w:rsidP="005A55F7">
            <w:pPr>
              <w:ind w:firstLine="240"/>
              <w:rPr>
                <w:rFonts w:asciiTheme="minorHAnsi" w:hAnsiTheme="minorHAnsi" w:cstheme="minorHAnsi"/>
              </w:rPr>
            </w:pPr>
            <w:r w:rsidRPr="009267E1">
              <w:rPr>
                <w:rFonts w:asciiTheme="minorHAnsi" w:hAnsiTheme="minorHAnsi" w:cstheme="minorHAnsi"/>
              </w:rPr>
              <w:lastRenderedPageBreak/>
              <w:t>- Megszerzett ismereteire alapozva integrátori szerepet tölt be a műszaki (elsősorban gépészetmérnöki, villamosmérnöki, informatikai) tudományok integrált alkalmazásában, valamint minden olyan tudományterület műszaki támogatásában, ahol az adott szakterület szakemberei mérnöki alkalmazásokat, megoldásokat igényelnek.</w:t>
            </w:r>
          </w:p>
          <w:p w14:paraId="4D0D68AA" w14:textId="77777777" w:rsidR="005A55F7" w:rsidRPr="009267E1" w:rsidRDefault="005A55F7" w:rsidP="005A55F7">
            <w:pPr>
              <w:ind w:firstLine="240"/>
              <w:rPr>
                <w:rFonts w:asciiTheme="minorHAnsi" w:hAnsiTheme="minorHAnsi" w:cstheme="minorHAnsi"/>
              </w:rPr>
            </w:pPr>
            <w:r w:rsidRPr="009267E1">
              <w:rPr>
                <w:rFonts w:asciiTheme="minorHAnsi" w:hAnsiTheme="minorHAnsi" w:cstheme="minorHAnsi"/>
              </w:rPr>
              <w:t>- Munkája során vizsgálja a kutatási, fejlesztési és innovációs célok kitűzésének lehetőségét, és törekszik azok megvalósítására; elkötelezett arra, hogy a mechatronikai mérnöki területet új ismeretekkel, tudományos eredményekkel gyarapítsa.</w:t>
            </w:r>
          </w:p>
          <w:p w14:paraId="1675153B" w14:textId="77777777" w:rsidR="005A55F7" w:rsidRPr="009267E1" w:rsidRDefault="005A55F7" w:rsidP="005A55F7">
            <w:pPr>
              <w:ind w:firstLine="240"/>
              <w:rPr>
                <w:rFonts w:asciiTheme="minorHAnsi" w:hAnsiTheme="minorHAnsi" w:cstheme="minorHAnsi"/>
              </w:rPr>
            </w:pPr>
            <w:r w:rsidRPr="009267E1">
              <w:rPr>
                <w:rFonts w:asciiTheme="minorHAnsi" w:hAnsiTheme="minorHAnsi" w:cstheme="minorHAnsi"/>
              </w:rPr>
              <w:t>- Törekszik arra, hogy a munkáját rendszerszemléletű és folyamatorientált gondolkodásmód alapján komplex megközelítésben végezze.</w:t>
            </w:r>
          </w:p>
          <w:p w14:paraId="24BC3940" w14:textId="77777777" w:rsidR="005A55F7" w:rsidRPr="009267E1" w:rsidRDefault="005A55F7" w:rsidP="005A55F7">
            <w:pPr>
              <w:ind w:firstLine="240"/>
              <w:rPr>
                <w:rFonts w:asciiTheme="minorHAnsi" w:hAnsiTheme="minorHAnsi" w:cstheme="minorHAnsi"/>
              </w:rPr>
            </w:pPr>
            <w:r w:rsidRPr="009267E1">
              <w:rPr>
                <w:rFonts w:asciiTheme="minorHAnsi" w:hAnsiTheme="minorHAnsi" w:cstheme="minorHAnsi"/>
              </w:rPr>
              <w:t>- Törekszik a fenntarthatóság és energiahatékonyság követelményeinek érvényesítésére.</w:t>
            </w:r>
          </w:p>
          <w:p w14:paraId="63ED044B" w14:textId="77777777" w:rsidR="005A55F7" w:rsidRPr="009267E1" w:rsidRDefault="005A55F7" w:rsidP="005A55F7">
            <w:pPr>
              <w:ind w:firstLine="240"/>
              <w:rPr>
                <w:rFonts w:asciiTheme="minorHAnsi" w:hAnsiTheme="minorHAnsi" w:cstheme="minorHAnsi"/>
              </w:rPr>
            </w:pPr>
            <w:r w:rsidRPr="009267E1">
              <w:rPr>
                <w:rFonts w:asciiTheme="minorHAnsi" w:hAnsiTheme="minorHAnsi" w:cstheme="minorHAnsi"/>
              </w:rPr>
              <w:t>- Törekszik a feladatait szakmailag magas szinten önállóan vagy munkacsoportban megtervezni és végrehajtani.</w:t>
            </w:r>
          </w:p>
          <w:p w14:paraId="16CAAC5B" w14:textId="77777777" w:rsidR="005A55F7" w:rsidRPr="009267E1" w:rsidRDefault="005A55F7" w:rsidP="005A55F7">
            <w:pPr>
              <w:ind w:firstLine="240"/>
              <w:rPr>
                <w:rFonts w:asciiTheme="minorHAnsi" w:hAnsiTheme="minorHAnsi" w:cstheme="minorHAnsi"/>
              </w:rPr>
            </w:pPr>
            <w:r w:rsidRPr="009267E1">
              <w:rPr>
                <w:rFonts w:asciiTheme="minorHAnsi" w:hAnsiTheme="minorHAnsi" w:cstheme="minorHAnsi"/>
              </w:rPr>
              <w:t>- Törekszik szakmai kompetenciái fejlesztésére.</w:t>
            </w:r>
          </w:p>
          <w:p w14:paraId="7842E33D" w14:textId="77777777" w:rsidR="005A55F7" w:rsidRPr="009267E1" w:rsidRDefault="005A55F7" w:rsidP="005A55F7">
            <w:pPr>
              <w:ind w:firstLine="240"/>
              <w:rPr>
                <w:rFonts w:asciiTheme="minorHAnsi" w:hAnsiTheme="minorHAnsi" w:cstheme="minorHAnsi"/>
              </w:rPr>
            </w:pPr>
            <w:r w:rsidRPr="009267E1">
              <w:rPr>
                <w:rFonts w:asciiTheme="minorHAnsi" w:hAnsiTheme="minorHAnsi" w:cstheme="minorHAnsi"/>
              </w:rPr>
              <w:t>- Törekszik az önművelésre, önfejlesztésre aktív, egyéni, autonóm tanulással.</w:t>
            </w:r>
          </w:p>
          <w:p w14:paraId="3914A69A" w14:textId="77777777" w:rsidR="005A55F7" w:rsidRPr="009267E1" w:rsidRDefault="005A55F7" w:rsidP="005A55F7">
            <w:pPr>
              <w:ind w:firstLine="240"/>
              <w:rPr>
                <w:rFonts w:asciiTheme="minorHAnsi" w:hAnsiTheme="minorHAnsi" w:cstheme="minorHAnsi"/>
              </w:rPr>
            </w:pPr>
            <w:r w:rsidRPr="009267E1">
              <w:rPr>
                <w:rFonts w:asciiTheme="minorHAnsi" w:hAnsiTheme="minorHAnsi" w:cstheme="minorHAnsi"/>
              </w:rPr>
              <w:t>- Elkötelezett a magas színvonalú, minőségi munkavégzés iránt és törekszik e szemléletet munkatársai felé is közvetíteni.</w:t>
            </w:r>
          </w:p>
          <w:p w14:paraId="68483D22" w14:textId="77777777" w:rsidR="005A55F7" w:rsidRPr="009267E1" w:rsidRDefault="005A55F7" w:rsidP="005A55F7">
            <w:pPr>
              <w:ind w:firstLine="240"/>
              <w:rPr>
                <w:rFonts w:asciiTheme="minorHAnsi" w:hAnsiTheme="minorHAnsi" w:cstheme="minorHAnsi"/>
              </w:rPr>
            </w:pPr>
            <w:r w:rsidRPr="009267E1">
              <w:rPr>
                <w:rFonts w:asciiTheme="minorHAnsi" w:hAnsiTheme="minorHAnsi" w:cstheme="minorHAnsi"/>
                <w:b/>
                <w:bCs/>
                <w:i/>
                <w:iCs/>
              </w:rPr>
              <w:t>d) </w:t>
            </w:r>
            <w:r w:rsidRPr="009267E1">
              <w:rPr>
                <w:rFonts w:asciiTheme="minorHAnsi" w:hAnsiTheme="minorHAnsi" w:cstheme="minorHAnsi"/>
                <w:b/>
                <w:bCs/>
              </w:rPr>
              <w:t>autonómiája és felelőssége</w:t>
            </w:r>
          </w:p>
          <w:p w14:paraId="365E1D5D" w14:textId="77777777" w:rsidR="005A55F7" w:rsidRPr="009267E1" w:rsidRDefault="005A55F7" w:rsidP="005A55F7">
            <w:pPr>
              <w:ind w:firstLine="240"/>
              <w:rPr>
                <w:rFonts w:asciiTheme="minorHAnsi" w:hAnsiTheme="minorHAnsi" w:cstheme="minorHAnsi"/>
              </w:rPr>
            </w:pPr>
            <w:r w:rsidRPr="009267E1">
              <w:rPr>
                <w:rFonts w:asciiTheme="minorHAnsi" w:hAnsiTheme="minorHAnsi" w:cstheme="minorHAnsi"/>
                <w:b/>
                <w:bCs/>
              </w:rPr>
              <w:t>- </w:t>
            </w:r>
            <w:r w:rsidRPr="009267E1">
              <w:rPr>
                <w:rFonts w:asciiTheme="minorHAnsi" w:hAnsiTheme="minorHAnsi" w:cstheme="minorHAnsi"/>
              </w:rPr>
              <w:t>Döntéseit körültekintően, más (elsősorban jogi, gazdasági, energetikai, villamosmérnöki, informatikai és orvosi) szakterületek képviselőivel konzultálva, önállóan hozza, amelyekért felelősséget vállal.</w:t>
            </w:r>
          </w:p>
          <w:p w14:paraId="539954B9" w14:textId="77777777" w:rsidR="005A55F7" w:rsidRPr="009267E1" w:rsidRDefault="005A55F7" w:rsidP="005A55F7">
            <w:pPr>
              <w:ind w:firstLine="240"/>
              <w:rPr>
                <w:rFonts w:asciiTheme="minorHAnsi" w:hAnsiTheme="minorHAnsi" w:cstheme="minorHAnsi"/>
              </w:rPr>
            </w:pPr>
            <w:r w:rsidRPr="009267E1">
              <w:rPr>
                <w:rFonts w:asciiTheme="minorHAnsi" w:hAnsiTheme="minorHAnsi" w:cstheme="minorHAnsi"/>
                <w:b/>
                <w:bCs/>
              </w:rPr>
              <w:t>- </w:t>
            </w:r>
            <w:r w:rsidRPr="009267E1">
              <w:rPr>
                <w:rFonts w:asciiTheme="minorHAnsi" w:hAnsiTheme="minorHAnsi" w:cstheme="minorHAnsi"/>
              </w:rPr>
              <w:t>Új, komplex megközelítést kívánó, stratégiai döntési helyzetekben, illetve nem várt élethelyzetekben is törekszik a jogszabályok és etikai normák teljes körű figyelembevételével dönteni.</w:t>
            </w:r>
          </w:p>
          <w:p w14:paraId="3C54122D" w14:textId="77777777" w:rsidR="005A55F7" w:rsidRPr="009267E1" w:rsidRDefault="005A55F7" w:rsidP="005A55F7">
            <w:pPr>
              <w:ind w:firstLine="240"/>
              <w:rPr>
                <w:rFonts w:asciiTheme="minorHAnsi" w:hAnsiTheme="minorHAnsi" w:cstheme="minorHAnsi"/>
              </w:rPr>
            </w:pPr>
            <w:r w:rsidRPr="009267E1">
              <w:rPr>
                <w:rFonts w:asciiTheme="minorHAnsi" w:hAnsiTheme="minorHAnsi" w:cstheme="minorHAnsi"/>
                <w:b/>
                <w:bCs/>
              </w:rPr>
              <w:t>- </w:t>
            </w:r>
            <w:r w:rsidRPr="009267E1">
              <w:rPr>
                <w:rFonts w:asciiTheme="minorHAnsi" w:hAnsiTheme="minorHAnsi" w:cstheme="minorHAnsi"/>
              </w:rPr>
              <w:t>Döntései során figyelemmel van a környezetvédelem, a minőségügy, a fogyasztóvédelem, a termékfelelősség, az egyenlő esélyű hozzáférés elvére és alkalmazására; a munkahelyi egészség és biztonság, a műszaki-, gazdasági- és jogi szabályozás, valamint a mérnöketika alapvető előírásaira.</w:t>
            </w:r>
          </w:p>
          <w:p w14:paraId="1C173165" w14:textId="77777777" w:rsidR="005A55F7" w:rsidRPr="009267E1" w:rsidRDefault="005A55F7" w:rsidP="005A55F7">
            <w:pPr>
              <w:suppressAutoHyphens/>
              <w:rPr>
                <w:rFonts w:asciiTheme="minorHAnsi" w:hAnsiTheme="minorHAnsi" w:cstheme="minorHAnsi"/>
              </w:rPr>
            </w:pPr>
          </w:p>
        </w:tc>
      </w:tr>
    </w:tbl>
    <w:p w14:paraId="54396491" w14:textId="77777777" w:rsidR="00AA405D" w:rsidRPr="00821FC6" w:rsidRDefault="00AA405D" w:rsidP="00AA405D">
      <w:pPr>
        <w:suppressAutoHyphens/>
        <w:rPr>
          <w:rFonts w:asciiTheme="minorHAnsi" w:hAnsiTheme="minorHAnsi" w:cstheme="minorHAnsi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2"/>
      </w:tblGrid>
      <w:tr w:rsidR="00AA405D" w:rsidRPr="00821FC6" w14:paraId="3435A581" w14:textId="77777777" w:rsidTr="00CA7706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38D3E645" w14:textId="77777777" w:rsidR="00AA405D" w:rsidRPr="00821FC6" w:rsidRDefault="00AA405D" w:rsidP="00CA7706">
            <w:pPr>
              <w:suppressAutoHyphens/>
              <w:spacing w:before="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Tantárgy felelőse: </w:t>
            </w:r>
            <w:r w:rsidRPr="008B7ECF">
              <w:rPr>
                <w:rFonts w:asciiTheme="minorHAnsi" w:hAnsiTheme="minorHAnsi" w:cstheme="minorHAnsi"/>
                <w:noProof/>
              </w:rPr>
              <w:t>Dr. Szemes Péter</w:t>
            </w:r>
          </w:p>
        </w:tc>
      </w:tr>
      <w:tr w:rsidR="00AA405D" w:rsidRPr="00821FC6" w14:paraId="71D28018" w14:textId="77777777" w:rsidTr="00CA7706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091B27CC" w14:textId="77777777" w:rsidR="00AA405D" w:rsidRPr="00821FC6" w:rsidRDefault="00AA405D" w:rsidP="00CA7706">
            <w:pPr>
              <w:suppressAutoHyphens/>
              <w:spacing w:before="60"/>
              <w:jc w:val="both"/>
              <w:rPr>
                <w:rFonts w:asciiTheme="minorHAnsi" w:hAnsiTheme="minorHAnsi" w:cstheme="minorHAnsi"/>
              </w:rPr>
            </w:pPr>
            <w:r w:rsidRPr="00821FC6">
              <w:rPr>
                <w:rFonts w:asciiTheme="minorHAnsi" w:hAnsiTheme="minorHAnsi" w:cstheme="minorHAnsi"/>
              </w:rPr>
              <w:t>Tantár</w:t>
            </w:r>
            <w:r>
              <w:rPr>
                <w:rFonts w:asciiTheme="minorHAnsi" w:hAnsiTheme="minorHAnsi" w:cstheme="minorHAnsi"/>
              </w:rPr>
              <w:t xml:space="preserve">gy oktatásába bevont oktató(k): </w:t>
            </w:r>
            <w:r w:rsidRPr="008B7ECF">
              <w:rPr>
                <w:rFonts w:asciiTheme="minorHAnsi" w:hAnsiTheme="minorHAnsi" w:cstheme="minorHAnsi"/>
                <w:noProof/>
              </w:rPr>
              <w:t>Dr. Szemes Péter Tamás</w:t>
            </w:r>
          </w:p>
        </w:tc>
      </w:tr>
    </w:tbl>
    <w:p w14:paraId="33890165" w14:textId="77777777" w:rsidR="00AA405D" w:rsidRPr="00821FC6" w:rsidRDefault="00AA405D" w:rsidP="00AA405D">
      <w:pPr>
        <w:suppressAutoHyphens/>
        <w:spacing w:after="120"/>
        <w:jc w:val="both"/>
        <w:rPr>
          <w:rFonts w:asciiTheme="minorHAnsi" w:hAnsiTheme="minorHAnsi" w:cstheme="minorHAnsi"/>
        </w:rPr>
      </w:pPr>
    </w:p>
    <w:p w14:paraId="2A075017" w14:textId="77777777" w:rsidR="00AA405D" w:rsidRPr="00821FC6" w:rsidRDefault="00AA405D" w:rsidP="00AA405D">
      <w:pPr>
        <w:spacing w:after="160" w:line="259" w:lineRule="auto"/>
        <w:rPr>
          <w:rFonts w:asciiTheme="minorHAnsi" w:hAnsiTheme="minorHAnsi" w:cstheme="minorHAnsi"/>
        </w:rPr>
      </w:pPr>
      <w:r w:rsidRPr="00821FC6">
        <w:rPr>
          <w:rFonts w:asciiTheme="minorHAnsi" w:hAnsiTheme="minorHAnsi" w:cstheme="minorHAnsi"/>
        </w:rPr>
        <w:br w:type="page"/>
      </w:r>
    </w:p>
    <w:tbl>
      <w:tblPr>
        <w:tblStyle w:val="Rcsostblzat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62"/>
        <w:gridCol w:w="2267"/>
        <w:gridCol w:w="352"/>
        <w:gridCol w:w="1915"/>
        <w:gridCol w:w="2267"/>
      </w:tblGrid>
      <w:tr w:rsidR="00AA405D" w:rsidRPr="00821FC6" w14:paraId="71CCC1C8" w14:textId="77777777" w:rsidTr="00CA7706">
        <w:trPr>
          <w:trHeight w:val="123"/>
        </w:trPr>
        <w:tc>
          <w:tcPr>
            <w:tcW w:w="4533" w:type="dxa"/>
            <w:gridSpan w:val="3"/>
            <w:shd w:val="clear" w:color="auto" w:fill="auto"/>
          </w:tcPr>
          <w:p w14:paraId="7598585F" w14:textId="77777777" w:rsidR="00AA405D" w:rsidRPr="007547AD" w:rsidRDefault="00AA405D" w:rsidP="00CA7706">
            <w:pPr>
              <w:spacing w:before="120" w:after="120"/>
              <w:rPr>
                <w:rFonts w:asciiTheme="minorHAnsi" w:hAnsiTheme="minorHAnsi" w:cstheme="minorHAnsi"/>
              </w:rPr>
            </w:pPr>
            <w:r w:rsidRPr="007547AD">
              <w:rPr>
                <w:rFonts w:asciiTheme="minorHAnsi" w:hAnsiTheme="minorHAnsi" w:cstheme="minorHAnsi"/>
              </w:rPr>
              <w:lastRenderedPageBreak/>
              <w:t xml:space="preserve">Tantárgy neve: </w:t>
            </w:r>
            <w:r w:rsidRPr="008B7ECF">
              <w:rPr>
                <w:rFonts w:asciiTheme="minorHAnsi" w:hAnsiTheme="minorHAnsi" w:cstheme="minorHAnsi"/>
                <w:noProof/>
              </w:rPr>
              <w:t>Hardvergyártás önálló projekt II</w:t>
            </w:r>
          </w:p>
        </w:tc>
        <w:tc>
          <w:tcPr>
            <w:tcW w:w="4534" w:type="dxa"/>
            <w:gridSpan w:val="3"/>
            <w:shd w:val="clear" w:color="auto" w:fill="auto"/>
          </w:tcPr>
          <w:p w14:paraId="7083226E" w14:textId="77777777" w:rsidR="00AA405D" w:rsidRPr="007547AD" w:rsidRDefault="00AA405D" w:rsidP="00CA7706">
            <w:pPr>
              <w:spacing w:before="120" w:after="120"/>
              <w:rPr>
                <w:rFonts w:asciiTheme="minorHAnsi" w:hAnsiTheme="minorHAnsi" w:cstheme="minorHAnsi"/>
              </w:rPr>
            </w:pPr>
            <w:r w:rsidRPr="007547AD">
              <w:rPr>
                <w:rFonts w:asciiTheme="minorHAnsi" w:hAnsiTheme="minorHAnsi" w:cstheme="minorHAnsi"/>
              </w:rPr>
              <w:t xml:space="preserve">Tantárgy kódja: </w:t>
            </w:r>
            <w:r w:rsidRPr="008B7ECF">
              <w:rPr>
                <w:rFonts w:asciiTheme="minorHAnsi" w:hAnsiTheme="minorHAnsi" w:cstheme="minorHAnsi"/>
                <w:noProof/>
              </w:rPr>
              <w:t>MK5HAR2R06R417</w:t>
            </w:r>
          </w:p>
        </w:tc>
      </w:tr>
      <w:tr w:rsidR="00AA405D" w:rsidRPr="00821FC6" w14:paraId="23A7F2B7" w14:textId="77777777" w:rsidTr="00CA7706">
        <w:trPr>
          <w:trHeight w:val="123"/>
        </w:trPr>
        <w:tc>
          <w:tcPr>
            <w:tcW w:w="2266" w:type="dxa"/>
            <w:gridSpan w:val="2"/>
            <w:shd w:val="clear" w:color="auto" w:fill="auto"/>
          </w:tcPr>
          <w:p w14:paraId="5732FE2E" w14:textId="77777777" w:rsidR="00AA405D" w:rsidRPr="007547AD" w:rsidRDefault="00AA405D" w:rsidP="00CA7706">
            <w:pPr>
              <w:spacing w:before="120" w:after="120"/>
              <w:rPr>
                <w:rFonts w:asciiTheme="minorHAnsi" w:hAnsiTheme="minorHAnsi" w:cstheme="minorHAnsi"/>
              </w:rPr>
            </w:pPr>
            <w:r w:rsidRPr="007547AD">
              <w:rPr>
                <w:rFonts w:asciiTheme="minorHAnsi" w:hAnsiTheme="minorHAnsi" w:cstheme="minorHAnsi"/>
              </w:rPr>
              <w:t xml:space="preserve">Kredit: </w:t>
            </w:r>
            <w:r w:rsidRPr="008B7ECF">
              <w:rPr>
                <w:rFonts w:asciiTheme="minorHAnsi" w:hAnsiTheme="minorHAnsi" w:cstheme="minorHAnsi"/>
                <w:noProof/>
              </w:rPr>
              <w:t>6</w:t>
            </w:r>
          </w:p>
        </w:tc>
        <w:tc>
          <w:tcPr>
            <w:tcW w:w="4534" w:type="dxa"/>
            <w:gridSpan w:val="3"/>
            <w:shd w:val="clear" w:color="auto" w:fill="auto"/>
          </w:tcPr>
          <w:p w14:paraId="5A4E1389" w14:textId="77777777" w:rsidR="00AA405D" w:rsidRPr="007547AD" w:rsidRDefault="00AA405D" w:rsidP="00CA7706">
            <w:pPr>
              <w:spacing w:before="120" w:after="120"/>
              <w:rPr>
                <w:rFonts w:asciiTheme="minorHAnsi" w:hAnsiTheme="minorHAnsi" w:cstheme="minorHAnsi"/>
              </w:rPr>
            </w:pPr>
            <w:r w:rsidRPr="007547AD">
              <w:rPr>
                <w:rFonts w:asciiTheme="minorHAnsi" w:hAnsiTheme="minorHAnsi" w:cstheme="minorHAnsi"/>
              </w:rPr>
              <w:t xml:space="preserve">Követelmény: </w:t>
            </w:r>
            <w:r w:rsidRPr="008B7ECF">
              <w:rPr>
                <w:rFonts w:asciiTheme="minorHAnsi" w:hAnsiTheme="minorHAnsi" w:cstheme="minorHAnsi"/>
                <w:noProof/>
              </w:rPr>
              <w:t>évközi jegy</w:t>
            </w:r>
          </w:p>
        </w:tc>
        <w:tc>
          <w:tcPr>
            <w:tcW w:w="2267" w:type="dxa"/>
            <w:vMerge w:val="restart"/>
            <w:shd w:val="clear" w:color="auto" w:fill="auto"/>
          </w:tcPr>
          <w:p w14:paraId="00504D09" w14:textId="77777777" w:rsidR="00AA405D" w:rsidRPr="007547AD" w:rsidRDefault="00AA405D" w:rsidP="00CA7706">
            <w:pPr>
              <w:spacing w:before="120" w:after="120"/>
              <w:rPr>
                <w:rFonts w:asciiTheme="minorHAnsi" w:hAnsiTheme="minorHAnsi" w:cstheme="minorHAnsi"/>
              </w:rPr>
            </w:pPr>
            <w:r w:rsidRPr="007547AD">
              <w:rPr>
                <w:rFonts w:asciiTheme="minorHAnsi" w:hAnsiTheme="minorHAnsi" w:cstheme="minorHAnsi"/>
              </w:rPr>
              <w:t xml:space="preserve">Tanszék: </w:t>
            </w:r>
            <w:r>
              <w:rPr>
                <w:rFonts w:asciiTheme="minorHAnsi" w:hAnsiTheme="minorHAnsi" w:cstheme="minorHAnsi"/>
              </w:rPr>
              <w:t>Mechatronikai Tanszék</w:t>
            </w:r>
          </w:p>
        </w:tc>
      </w:tr>
      <w:tr w:rsidR="00AA405D" w:rsidRPr="00821FC6" w14:paraId="776D73DB" w14:textId="77777777" w:rsidTr="00CA7706">
        <w:trPr>
          <w:trHeight w:val="123"/>
        </w:trPr>
        <w:tc>
          <w:tcPr>
            <w:tcW w:w="2266" w:type="dxa"/>
            <w:gridSpan w:val="2"/>
            <w:shd w:val="clear" w:color="auto" w:fill="auto"/>
          </w:tcPr>
          <w:p w14:paraId="7D1722E8" w14:textId="77777777" w:rsidR="00AA405D" w:rsidRPr="007547AD" w:rsidRDefault="00AA405D" w:rsidP="00CA7706">
            <w:pPr>
              <w:spacing w:before="120" w:after="120"/>
              <w:rPr>
                <w:rFonts w:asciiTheme="minorHAnsi" w:hAnsiTheme="minorHAnsi" w:cstheme="minorHAnsi"/>
              </w:rPr>
            </w:pPr>
            <w:r w:rsidRPr="007547AD">
              <w:rPr>
                <w:rFonts w:asciiTheme="minorHAnsi" w:hAnsiTheme="minorHAnsi" w:cstheme="minorHAnsi"/>
              </w:rPr>
              <w:t xml:space="preserve">Óraszám: </w:t>
            </w:r>
            <w:r w:rsidRPr="008B7ECF">
              <w:rPr>
                <w:rFonts w:asciiTheme="minorHAnsi" w:hAnsiTheme="minorHAnsi" w:cstheme="minorHAnsi"/>
                <w:noProof/>
              </w:rPr>
              <w:t>0</w:t>
            </w:r>
            <w:r>
              <w:rPr>
                <w:rFonts w:asciiTheme="minorHAnsi" w:hAnsiTheme="minorHAnsi" w:cstheme="minorHAnsi"/>
              </w:rPr>
              <w:t xml:space="preserve"> + </w:t>
            </w:r>
            <w:r w:rsidRPr="008B7ECF">
              <w:rPr>
                <w:rFonts w:asciiTheme="minorHAnsi" w:hAnsiTheme="minorHAnsi" w:cstheme="minorHAnsi"/>
                <w:noProof/>
              </w:rPr>
              <w:t>16</w:t>
            </w:r>
          </w:p>
        </w:tc>
        <w:tc>
          <w:tcPr>
            <w:tcW w:w="4534" w:type="dxa"/>
            <w:gridSpan w:val="3"/>
            <w:shd w:val="clear" w:color="auto" w:fill="auto"/>
          </w:tcPr>
          <w:p w14:paraId="7BA310FE" w14:textId="77777777" w:rsidR="00AA405D" w:rsidRPr="007547AD" w:rsidRDefault="00AA405D" w:rsidP="00CA7706">
            <w:pPr>
              <w:spacing w:before="120" w:after="120"/>
              <w:rPr>
                <w:rFonts w:asciiTheme="minorHAnsi" w:hAnsiTheme="minorHAnsi" w:cstheme="minorHAnsi"/>
              </w:rPr>
            </w:pPr>
            <w:r w:rsidRPr="007547AD">
              <w:rPr>
                <w:rFonts w:asciiTheme="minorHAnsi" w:hAnsiTheme="minorHAnsi" w:cstheme="minorHAnsi"/>
              </w:rPr>
              <w:t xml:space="preserve">Előkövetelmény: </w:t>
            </w:r>
            <w:r w:rsidRPr="008B7ECF">
              <w:rPr>
                <w:rFonts w:asciiTheme="minorHAnsi" w:hAnsiTheme="minorHAnsi" w:cstheme="minorHAnsi"/>
                <w:noProof/>
              </w:rPr>
              <w:t>Áramkörszimuláció és áramkörtervezés alapjai,  XX in the loop rendszerek</w:t>
            </w:r>
          </w:p>
        </w:tc>
        <w:tc>
          <w:tcPr>
            <w:tcW w:w="2267" w:type="dxa"/>
            <w:vMerge/>
            <w:shd w:val="clear" w:color="auto" w:fill="auto"/>
          </w:tcPr>
          <w:p w14:paraId="39CFE413" w14:textId="77777777" w:rsidR="00AA405D" w:rsidRPr="007547AD" w:rsidRDefault="00AA405D" w:rsidP="00CA7706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AA405D" w:rsidRPr="00821FC6" w14:paraId="741619F4" w14:textId="77777777" w:rsidTr="00CA7706">
        <w:trPr>
          <w:trHeight w:val="123"/>
        </w:trPr>
        <w:tc>
          <w:tcPr>
            <w:tcW w:w="4533" w:type="dxa"/>
            <w:gridSpan w:val="3"/>
            <w:shd w:val="clear" w:color="auto" w:fill="auto"/>
          </w:tcPr>
          <w:p w14:paraId="3D029949" w14:textId="77777777" w:rsidR="00AA405D" w:rsidRPr="007547AD" w:rsidRDefault="00AA405D" w:rsidP="00CA7706">
            <w:pPr>
              <w:spacing w:before="120" w:after="120"/>
              <w:rPr>
                <w:rFonts w:asciiTheme="minorHAnsi" w:hAnsiTheme="minorHAnsi" w:cstheme="minorHAnsi"/>
              </w:rPr>
            </w:pPr>
            <w:r w:rsidRPr="007547AD">
              <w:rPr>
                <w:rFonts w:asciiTheme="minorHAnsi" w:hAnsiTheme="minorHAnsi" w:cstheme="minorHAnsi"/>
              </w:rPr>
              <w:t xml:space="preserve">Tantárgyfelelős: </w:t>
            </w:r>
            <w:r w:rsidRPr="008B7ECF">
              <w:rPr>
                <w:rFonts w:asciiTheme="minorHAnsi" w:hAnsiTheme="minorHAnsi" w:cstheme="minorHAnsi"/>
                <w:noProof/>
              </w:rPr>
              <w:t>Dr. Szemes Péter</w:t>
            </w:r>
          </w:p>
        </w:tc>
        <w:tc>
          <w:tcPr>
            <w:tcW w:w="4534" w:type="dxa"/>
            <w:gridSpan w:val="3"/>
            <w:shd w:val="clear" w:color="auto" w:fill="auto"/>
          </w:tcPr>
          <w:p w14:paraId="27BF61C2" w14:textId="77777777" w:rsidR="00AA405D" w:rsidRPr="007547AD" w:rsidRDefault="00AA405D" w:rsidP="00CA7706">
            <w:pPr>
              <w:spacing w:before="120" w:after="120"/>
              <w:rPr>
                <w:rFonts w:asciiTheme="minorHAnsi" w:hAnsiTheme="minorHAnsi" w:cstheme="minorHAnsi"/>
              </w:rPr>
            </w:pPr>
            <w:r w:rsidRPr="007547AD">
              <w:rPr>
                <w:rFonts w:asciiTheme="minorHAnsi" w:hAnsiTheme="minorHAnsi" w:cstheme="minorHAnsi"/>
              </w:rPr>
              <w:t xml:space="preserve">Tantárgy oktatói: </w:t>
            </w:r>
            <w:r w:rsidRPr="008B7ECF">
              <w:rPr>
                <w:rFonts w:asciiTheme="minorHAnsi" w:hAnsiTheme="minorHAnsi" w:cstheme="minorHAnsi"/>
                <w:noProof/>
              </w:rPr>
              <w:t>Dr. Szemes Péter Tamás</w:t>
            </w:r>
          </w:p>
        </w:tc>
      </w:tr>
      <w:tr w:rsidR="00AA405D" w:rsidRPr="00821FC6" w14:paraId="5B259412" w14:textId="77777777" w:rsidTr="00CA7706">
        <w:tc>
          <w:tcPr>
            <w:tcW w:w="704" w:type="dxa"/>
            <w:shd w:val="clear" w:color="auto" w:fill="A5A5A5" w:themeFill="accent3"/>
          </w:tcPr>
          <w:p w14:paraId="0EEE949D" w14:textId="77777777" w:rsidR="00AA405D" w:rsidRPr="007547AD" w:rsidRDefault="00AA405D" w:rsidP="00CA770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7547AD">
              <w:rPr>
                <w:rFonts w:asciiTheme="minorHAnsi" w:hAnsiTheme="minorHAnsi" w:cstheme="minorHAnsi"/>
              </w:rPr>
              <w:t>HÉT</w:t>
            </w:r>
          </w:p>
        </w:tc>
        <w:tc>
          <w:tcPr>
            <w:tcW w:w="4181" w:type="dxa"/>
            <w:gridSpan w:val="3"/>
            <w:shd w:val="clear" w:color="auto" w:fill="A5A5A5" w:themeFill="accent3"/>
          </w:tcPr>
          <w:p w14:paraId="71C7FEF5" w14:textId="77777777" w:rsidR="00AA405D" w:rsidRPr="007547AD" w:rsidRDefault="00AA405D" w:rsidP="00CA770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7547AD">
              <w:rPr>
                <w:rFonts w:asciiTheme="minorHAnsi" w:hAnsiTheme="minorHAnsi" w:cstheme="minorHAnsi"/>
              </w:rPr>
              <w:t>ELŐADÁS</w:t>
            </w:r>
          </w:p>
        </w:tc>
        <w:tc>
          <w:tcPr>
            <w:tcW w:w="4182" w:type="dxa"/>
            <w:gridSpan w:val="2"/>
            <w:shd w:val="clear" w:color="auto" w:fill="A5A5A5" w:themeFill="accent3"/>
          </w:tcPr>
          <w:p w14:paraId="208CF87D" w14:textId="77777777" w:rsidR="00AA405D" w:rsidRPr="007547AD" w:rsidRDefault="00AA405D" w:rsidP="00CA770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7547AD">
              <w:rPr>
                <w:rFonts w:asciiTheme="minorHAnsi" w:hAnsiTheme="minorHAnsi" w:cstheme="minorHAnsi"/>
              </w:rPr>
              <w:t>GYAKORLAT</w:t>
            </w:r>
          </w:p>
        </w:tc>
      </w:tr>
      <w:tr w:rsidR="005A55F7" w:rsidRPr="00821FC6" w14:paraId="47B0D3F7" w14:textId="77777777" w:rsidTr="009267E1">
        <w:tc>
          <w:tcPr>
            <w:tcW w:w="704" w:type="dxa"/>
            <w:shd w:val="clear" w:color="auto" w:fill="auto"/>
          </w:tcPr>
          <w:p w14:paraId="4BAE6D60" w14:textId="77777777" w:rsidR="005A55F7" w:rsidRPr="009267E1" w:rsidRDefault="005A55F7" w:rsidP="005A55F7">
            <w:pPr>
              <w:pStyle w:val="Listaszerbekezds"/>
              <w:numPr>
                <w:ilvl w:val="0"/>
                <w:numId w:val="1"/>
              </w:numPr>
              <w:spacing w:before="120" w:after="120"/>
              <w:ind w:left="452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 w:colFirst="0" w:colLast="0"/>
          </w:p>
        </w:tc>
        <w:tc>
          <w:tcPr>
            <w:tcW w:w="4181" w:type="dxa"/>
            <w:gridSpan w:val="3"/>
            <w:shd w:val="clear" w:color="auto" w:fill="auto"/>
          </w:tcPr>
          <w:p w14:paraId="7DA6D8DC" w14:textId="77777777" w:rsidR="005A55F7" w:rsidRPr="009267E1" w:rsidRDefault="005A55F7" w:rsidP="005A55F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182" w:type="dxa"/>
            <w:gridSpan w:val="2"/>
            <w:shd w:val="clear" w:color="auto" w:fill="auto"/>
          </w:tcPr>
          <w:p w14:paraId="04DA59B9" w14:textId="0C743B76" w:rsidR="005A55F7" w:rsidRPr="009267E1" w:rsidRDefault="005A55F7" w:rsidP="005A55F7">
            <w:pPr>
              <w:spacing w:before="120" w:after="120"/>
              <w:rPr>
                <w:rFonts w:asciiTheme="minorHAnsi" w:hAnsiTheme="minorHAnsi" w:cstheme="minorHAnsi"/>
              </w:rPr>
            </w:pPr>
            <w:r w:rsidRPr="009267E1">
              <w:rPr>
                <w:rFonts w:asciiTheme="minorHAnsi" w:hAnsiTheme="minorHAnsi" w:cstheme="minorHAnsi"/>
              </w:rPr>
              <w:t>Önálló projekt megoldása konzulens támogatásával.</w:t>
            </w:r>
          </w:p>
        </w:tc>
      </w:tr>
      <w:tr w:rsidR="005A55F7" w:rsidRPr="00821FC6" w14:paraId="0C3D1D9B" w14:textId="77777777" w:rsidTr="009267E1">
        <w:tc>
          <w:tcPr>
            <w:tcW w:w="704" w:type="dxa"/>
            <w:shd w:val="clear" w:color="auto" w:fill="auto"/>
          </w:tcPr>
          <w:p w14:paraId="65C088B0" w14:textId="77777777" w:rsidR="005A55F7" w:rsidRPr="009267E1" w:rsidRDefault="005A55F7" w:rsidP="005A55F7">
            <w:pPr>
              <w:pStyle w:val="Listaszerbekezds"/>
              <w:numPr>
                <w:ilvl w:val="0"/>
                <w:numId w:val="1"/>
              </w:numPr>
              <w:spacing w:before="120" w:after="120"/>
              <w:ind w:left="45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81" w:type="dxa"/>
            <w:gridSpan w:val="3"/>
            <w:shd w:val="clear" w:color="auto" w:fill="auto"/>
          </w:tcPr>
          <w:p w14:paraId="2648BF9A" w14:textId="77777777" w:rsidR="005A55F7" w:rsidRPr="009267E1" w:rsidRDefault="005A55F7" w:rsidP="005A55F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182" w:type="dxa"/>
            <w:gridSpan w:val="2"/>
            <w:shd w:val="clear" w:color="auto" w:fill="auto"/>
          </w:tcPr>
          <w:p w14:paraId="4FEB2D7E" w14:textId="6219C4C1" w:rsidR="005A55F7" w:rsidRPr="009267E1" w:rsidRDefault="005A55F7" w:rsidP="005A55F7">
            <w:pPr>
              <w:spacing w:before="120" w:after="120"/>
              <w:rPr>
                <w:rFonts w:asciiTheme="minorHAnsi" w:hAnsiTheme="minorHAnsi" w:cstheme="minorHAnsi"/>
              </w:rPr>
            </w:pPr>
            <w:r w:rsidRPr="009267E1">
              <w:rPr>
                <w:rFonts w:asciiTheme="minorHAnsi" w:hAnsiTheme="minorHAnsi" w:cstheme="minorHAnsi"/>
              </w:rPr>
              <w:t>Önálló projekt megoldása konzulens támogatásával.</w:t>
            </w:r>
          </w:p>
        </w:tc>
      </w:tr>
      <w:tr w:rsidR="005A55F7" w:rsidRPr="00821FC6" w14:paraId="67024227" w14:textId="77777777" w:rsidTr="009267E1">
        <w:tc>
          <w:tcPr>
            <w:tcW w:w="704" w:type="dxa"/>
            <w:shd w:val="clear" w:color="auto" w:fill="auto"/>
          </w:tcPr>
          <w:p w14:paraId="1FA58D31" w14:textId="77777777" w:rsidR="005A55F7" w:rsidRPr="009267E1" w:rsidRDefault="005A55F7" w:rsidP="005A55F7">
            <w:pPr>
              <w:pStyle w:val="Listaszerbekezds"/>
              <w:numPr>
                <w:ilvl w:val="0"/>
                <w:numId w:val="1"/>
              </w:numPr>
              <w:spacing w:before="120" w:after="120"/>
              <w:ind w:left="45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81" w:type="dxa"/>
            <w:gridSpan w:val="3"/>
            <w:shd w:val="clear" w:color="auto" w:fill="auto"/>
          </w:tcPr>
          <w:p w14:paraId="2D264806" w14:textId="77777777" w:rsidR="005A55F7" w:rsidRPr="009267E1" w:rsidRDefault="005A55F7" w:rsidP="005A55F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182" w:type="dxa"/>
            <w:gridSpan w:val="2"/>
            <w:shd w:val="clear" w:color="auto" w:fill="auto"/>
          </w:tcPr>
          <w:p w14:paraId="30A5E300" w14:textId="119E045F" w:rsidR="005A55F7" w:rsidRPr="009267E1" w:rsidRDefault="005A55F7" w:rsidP="005A55F7">
            <w:pPr>
              <w:spacing w:before="120" w:after="120"/>
              <w:rPr>
                <w:rFonts w:asciiTheme="minorHAnsi" w:hAnsiTheme="minorHAnsi" w:cstheme="minorHAnsi"/>
              </w:rPr>
            </w:pPr>
            <w:r w:rsidRPr="009267E1">
              <w:rPr>
                <w:rFonts w:asciiTheme="minorHAnsi" w:hAnsiTheme="minorHAnsi" w:cstheme="minorHAnsi"/>
              </w:rPr>
              <w:t>Önálló projekt megoldása konzulens támogatásával.</w:t>
            </w:r>
          </w:p>
        </w:tc>
      </w:tr>
      <w:tr w:rsidR="005A55F7" w:rsidRPr="00821FC6" w14:paraId="42F9EAE8" w14:textId="77777777" w:rsidTr="009267E1">
        <w:tc>
          <w:tcPr>
            <w:tcW w:w="704" w:type="dxa"/>
            <w:shd w:val="clear" w:color="auto" w:fill="auto"/>
          </w:tcPr>
          <w:p w14:paraId="5CB0B320" w14:textId="77777777" w:rsidR="005A55F7" w:rsidRPr="009267E1" w:rsidRDefault="005A55F7" w:rsidP="005A55F7">
            <w:pPr>
              <w:pStyle w:val="Listaszerbekezds"/>
              <w:numPr>
                <w:ilvl w:val="0"/>
                <w:numId w:val="1"/>
              </w:numPr>
              <w:spacing w:before="120" w:after="120"/>
              <w:ind w:left="45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81" w:type="dxa"/>
            <w:gridSpan w:val="3"/>
            <w:shd w:val="clear" w:color="auto" w:fill="auto"/>
          </w:tcPr>
          <w:p w14:paraId="01D4AE1E" w14:textId="77777777" w:rsidR="005A55F7" w:rsidRPr="009267E1" w:rsidRDefault="005A55F7" w:rsidP="005A55F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182" w:type="dxa"/>
            <w:gridSpan w:val="2"/>
            <w:shd w:val="clear" w:color="auto" w:fill="auto"/>
          </w:tcPr>
          <w:p w14:paraId="5728600E" w14:textId="761A6555" w:rsidR="005A55F7" w:rsidRPr="009267E1" w:rsidRDefault="005A55F7" w:rsidP="005A55F7">
            <w:pPr>
              <w:spacing w:before="120" w:after="120"/>
              <w:rPr>
                <w:rFonts w:asciiTheme="minorHAnsi" w:hAnsiTheme="minorHAnsi" w:cstheme="minorHAnsi"/>
              </w:rPr>
            </w:pPr>
            <w:r w:rsidRPr="009267E1">
              <w:rPr>
                <w:rFonts w:asciiTheme="minorHAnsi" w:hAnsiTheme="minorHAnsi" w:cstheme="minorHAnsi"/>
              </w:rPr>
              <w:t>Önálló projekt megoldása konzulens támogatásával.</w:t>
            </w:r>
          </w:p>
        </w:tc>
      </w:tr>
      <w:tr w:rsidR="005A55F7" w:rsidRPr="00821FC6" w14:paraId="1BD84184" w14:textId="77777777" w:rsidTr="009267E1">
        <w:tc>
          <w:tcPr>
            <w:tcW w:w="704" w:type="dxa"/>
            <w:shd w:val="clear" w:color="auto" w:fill="auto"/>
          </w:tcPr>
          <w:p w14:paraId="08B58D64" w14:textId="77777777" w:rsidR="005A55F7" w:rsidRPr="009267E1" w:rsidRDefault="005A55F7" w:rsidP="005A55F7">
            <w:pPr>
              <w:pStyle w:val="Listaszerbekezds"/>
              <w:numPr>
                <w:ilvl w:val="0"/>
                <w:numId w:val="1"/>
              </w:numPr>
              <w:spacing w:before="120" w:after="120"/>
              <w:ind w:left="45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81" w:type="dxa"/>
            <w:gridSpan w:val="3"/>
            <w:shd w:val="clear" w:color="auto" w:fill="auto"/>
          </w:tcPr>
          <w:p w14:paraId="37FDF744" w14:textId="77777777" w:rsidR="005A55F7" w:rsidRPr="009267E1" w:rsidRDefault="005A55F7" w:rsidP="005A55F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182" w:type="dxa"/>
            <w:gridSpan w:val="2"/>
            <w:shd w:val="clear" w:color="auto" w:fill="auto"/>
          </w:tcPr>
          <w:p w14:paraId="2503BF8D" w14:textId="6DAE7040" w:rsidR="005A55F7" w:rsidRPr="009267E1" w:rsidRDefault="005A55F7" w:rsidP="005A55F7">
            <w:pPr>
              <w:spacing w:before="120" w:after="120"/>
              <w:rPr>
                <w:rFonts w:asciiTheme="minorHAnsi" w:hAnsiTheme="minorHAnsi" w:cstheme="minorHAnsi"/>
              </w:rPr>
            </w:pPr>
            <w:r w:rsidRPr="009267E1">
              <w:rPr>
                <w:rFonts w:asciiTheme="minorHAnsi" w:hAnsiTheme="minorHAnsi" w:cstheme="minorHAnsi"/>
              </w:rPr>
              <w:t>Önálló projekt megoldása konzulens támogatásával.</w:t>
            </w:r>
          </w:p>
        </w:tc>
      </w:tr>
      <w:tr w:rsidR="005A55F7" w:rsidRPr="00821FC6" w14:paraId="5671022C" w14:textId="77777777" w:rsidTr="009267E1">
        <w:tc>
          <w:tcPr>
            <w:tcW w:w="704" w:type="dxa"/>
            <w:shd w:val="clear" w:color="auto" w:fill="auto"/>
          </w:tcPr>
          <w:p w14:paraId="52562EC2" w14:textId="77777777" w:rsidR="005A55F7" w:rsidRPr="009267E1" w:rsidRDefault="005A55F7" w:rsidP="005A55F7">
            <w:pPr>
              <w:pStyle w:val="Listaszerbekezds"/>
              <w:numPr>
                <w:ilvl w:val="0"/>
                <w:numId w:val="1"/>
              </w:numPr>
              <w:spacing w:before="120" w:after="120"/>
              <w:ind w:left="45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81" w:type="dxa"/>
            <w:gridSpan w:val="3"/>
            <w:shd w:val="clear" w:color="auto" w:fill="auto"/>
          </w:tcPr>
          <w:p w14:paraId="4F4C9F18" w14:textId="77777777" w:rsidR="005A55F7" w:rsidRPr="009267E1" w:rsidRDefault="005A55F7" w:rsidP="005A55F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182" w:type="dxa"/>
            <w:gridSpan w:val="2"/>
            <w:shd w:val="clear" w:color="auto" w:fill="auto"/>
          </w:tcPr>
          <w:p w14:paraId="498034A9" w14:textId="5815498D" w:rsidR="005A55F7" w:rsidRPr="009267E1" w:rsidRDefault="005A55F7" w:rsidP="005A55F7">
            <w:pPr>
              <w:spacing w:before="120" w:after="120"/>
              <w:rPr>
                <w:rFonts w:asciiTheme="minorHAnsi" w:hAnsiTheme="minorHAnsi" w:cstheme="minorHAnsi"/>
              </w:rPr>
            </w:pPr>
            <w:r w:rsidRPr="009267E1">
              <w:rPr>
                <w:rFonts w:asciiTheme="minorHAnsi" w:hAnsiTheme="minorHAnsi" w:cstheme="minorHAnsi"/>
              </w:rPr>
              <w:t>Önálló projekt megoldása konzulens támogatásával.</w:t>
            </w:r>
          </w:p>
        </w:tc>
      </w:tr>
      <w:tr w:rsidR="00AA405D" w:rsidRPr="00821FC6" w14:paraId="49627904" w14:textId="77777777" w:rsidTr="009267E1">
        <w:tc>
          <w:tcPr>
            <w:tcW w:w="704" w:type="dxa"/>
            <w:shd w:val="clear" w:color="auto" w:fill="auto"/>
          </w:tcPr>
          <w:p w14:paraId="486D3677" w14:textId="77777777" w:rsidR="00AA405D" w:rsidRPr="009267E1" w:rsidRDefault="00AA405D" w:rsidP="00AA405D">
            <w:pPr>
              <w:pStyle w:val="Listaszerbekezds"/>
              <w:numPr>
                <w:ilvl w:val="0"/>
                <w:numId w:val="1"/>
              </w:numPr>
              <w:spacing w:before="120" w:after="120"/>
              <w:ind w:left="45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5"/>
            <w:shd w:val="clear" w:color="auto" w:fill="auto"/>
          </w:tcPr>
          <w:p w14:paraId="20CF3CF6" w14:textId="77777777" w:rsidR="00AA405D" w:rsidRPr="009267E1" w:rsidRDefault="00AA405D" w:rsidP="00CA770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9267E1">
              <w:rPr>
                <w:rFonts w:asciiTheme="minorHAnsi" w:hAnsiTheme="minorHAnsi" w:cstheme="minorHAnsi"/>
              </w:rPr>
              <w:t>Első rajzhét</w:t>
            </w:r>
          </w:p>
        </w:tc>
      </w:tr>
      <w:tr w:rsidR="005A55F7" w:rsidRPr="00821FC6" w14:paraId="203955C9" w14:textId="77777777" w:rsidTr="009267E1">
        <w:tc>
          <w:tcPr>
            <w:tcW w:w="704" w:type="dxa"/>
            <w:shd w:val="clear" w:color="auto" w:fill="auto"/>
          </w:tcPr>
          <w:p w14:paraId="61C96B83" w14:textId="77777777" w:rsidR="005A55F7" w:rsidRPr="009267E1" w:rsidRDefault="005A55F7" w:rsidP="005A55F7">
            <w:pPr>
              <w:pStyle w:val="Listaszerbekezds"/>
              <w:numPr>
                <w:ilvl w:val="0"/>
                <w:numId w:val="1"/>
              </w:numPr>
              <w:spacing w:before="120" w:after="120"/>
              <w:ind w:left="45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81" w:type="dxa"/>
            <w:gridSpan w:val="3"/>
            <w:shd w:val="clear" w:color="auto" w:fill="auto"/>
          </w:tcPr>
          <w:p w14:paraId="072E715C" w14:textId="77777777" w:rsidR="005A55F7" w:rsidRPr="009267E1" w:rsidRDefault="005A55F7" w:rsidP="005A55F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182" w:type="dxa"/>
            <w:gridSpan w:val="2"/>
            <w:shd w:val="clear" w:color="auto" w:fill="auto"/>
          </w:tcPr>
          <w:p w14:paraId="1BBF9810" w14:textId="00307426" w:rsidR="005A55F7" w:rsidRPr="009267E1" w:rsidRDefault="005A55F7" w:rsidP="005A55F7">
            <w:pPr>
              <w:spacing w:before="120" w:after="120"/>
              <w:rPr>
                <w:rFonts w:asciiTheme="minorHAnsi" w:hAnsiTheme="minorHAnsi" w:cstheme="minorHAnsi"/>
              </w:rPr>
            </w:pPr>
            <w:r w:rsidRPr="009267E1">
              <w:rPr>
                <w:rFonts w:asciiTheme="minorHAnsi" w:hAnsiTheme="minorHAnsi" w:cstheme="minorHAnsi"/>
              </w:rPr>
              <w:t>Önálló projekt megoldása konzulens támogatásával.</w:t>
            </w:r>
          </w:p>
        </w:tc>
      </w:tr>
      <w:tr w:rsidR="005A55F7" w:rsidRPr="00821FC6" w14:paraId="4AC6EC40" w14:textId="77777777" w:rsidTr="009267E1">
        <w:tc>
          <w:tcPr>
            <w:tcW w:w="704" w:type="dxa"/>
            <w:shd w:val="clear" w:color="auto" w:fill="auto"/>
          </w:tcPr>
          <w:p w14:paraId="529CCDCB" w14:textId="77777777" w:rsidR="005A55F7" w:rsidRPr="009267E1" w:rsidRDefault="005A55F7" w:rsidP="005A55F7">
            <w:pPr>
              <w:pStyle w:val="Listaszerbekezds"/>
              <w:numPr>
                <w:ilvl w:val="0"/>
                <w:numId w:val="1"/>
              </w:numPr>
              <w:spacing w:before="120" w:after="120"/>
              <w:ind w:left="45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81" w:type="dxa"/>
            <w:gridSpan w:val="3"/>
            <w:shd w:val="clear" w:color="auto" w:fill="auto"/>
          </w:tcPr>
          <w:p w14:paraId="648FD36A" w14:textId="77777777" w:rsidR="005A55F7" w:rsidRPr="009267E1" w:rsidRDefault="005A55F7" w:rsidP="005A55F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182" w:type="dxa"/>
            <w:gridSpan w:val="2"/>
            <w:shd w:val="clear" w:color="auto" w:fill="auto"/>
          </w:tcPr>
          <w:p w14:paraId="7CAE6E35" w14:textId="5DE489CE" w:rsidR="005A55F7" w:rsidRPr="009267E1" w:rsidRDefault="005A55F7" w:rsidP="005A55F7">
            <w:pPr>
              <w:spacing w:before="120" w:after="120"/>
              <w:rPr>
                <w:rFonts w:asciiTheme="minorHAnsi" w:hAnsiTheme="minorHAnsi" w:cstheme="minorHAnsi"/>
              </w:rPr>
            </w:pPr>
            <w:r w:rsidRPr="009267E1">
              <w:rPr>
                <w:rFonts w:asciiTheme="minorHAnsi" w:hAnsiTheme="minorHAnsi" w:cstheme="minorHAnsi"/>
              </w:rPr>
              <w:t>Önálló projekt megoldása konzulens támogatásával.</w:t>
            </w:r>
          </w:p>
        </w:tc>
      </w:tr>
      <w:tr w:rsidR="005A55F7" w:rsidRPr="00821FC6" w14:paraId="0079801D" w14:textId="77777777" w:rsidTr="009267E1">
        <w:tc>
          <w:tcPr>
            <w:tcW w:w="704" w:type="dxa"/>
            <w:shd w:val="clear" w:color="auto" w:fill="auto"/>
          </w:tcPr>
          <w:p w14:paraId="4C623CF9" w14:textId="77777777" w:rsidR="005A55F7" w:rsidRPr="009267E1" w:rsidRDefault="005A55F7" w:rsidP="005A55F7">
            <w:pPr>
              <w:pStyle w:val="Listaszerbekezds"/>
              <w:numPr>
                <w:ilvl w:val="0"/>
                <w:numId w:val="1"/>
              </w:numPr>
              <w:spacing w:before="120" w:after="120"/>
              <w:ind w:left="45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81" w:type="dxa"/>
            <w:gridSpan w:val="3"/>
            <w:shd w:val="clear" w:color="auto" w:fill="auto"/>
          </w:tcPr>
          <w:p w14:paraId="6FCA019C" w14:textId="77777777" w:rsidR="005A55F7" w:rsidRPr="009267E1" w:rsidRDefault="005A55F7" w:rsidP="005A55F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182" w:type="dxa"/>
            <w:gridSpan w:val="2"/>
            <w:shd w:val="clear" w:color="auto" w:fill="auto"/>
          </w:tcPr>
          <w:p w14:paraId="33AC9FC1" w14:textId="23877FED" w:rsidR="005A55F7" w:rsidRPr="009267E1" w:rsidRDefault="005A55F7" w:rsidP="005A55F7">
            <w:pPr>
              <w:spacing w:before="120" w:after="120"/>
              <w:rPr>
                <w:rFonts w:asciiTheme="minorHAnsi" w:hAnsiTheme="minorHAnsi" w:cstheme="minorHAnsi"/>
              </w:rPr>
            </w:pPr>
            <w:r w:rsidRPr="009267E1">
              <w:rPr>
                <w:rFonts w:asciiTheme="minorHAnsi" w:hAnsiTheme="minorHAnsi" w:cstheme="minorHAnsi"/>
              </w:rPr>
              <w:t>Önálló projekt megoldása konzulens támogatásával.</w:t>
            </w:r>
          </w:p>
        </w:tc>
      </w:tr>
      <w:tr w:rsidR="005A55F7" w:rsidRPr="00821FC6" w14:paraId="55BBD092" w14:textId="77777777" w:rsidTr="009267E1">
        <w:tc>
          <w:tcPr>
            <w:tcW w:w="704" w:type="dxa"/>
            <w:shd w:val="clear" w:color="auto" w:fill="auto"/>
          </w:tcPr>
          <w:p w14:paraId="50349992" w14:textId="77777777" w:rsidR="005A55F7" w:rsidRPr="009267E1" w:rsidRDefault="005A55F7" w:rsidP="005A55F7">
            <w:pPr>
              <w:pStyle w:val="Listaszerbekezds"/>
              <w:numPr>
                <w:ilvl w:val="0"/>
                <w:numId w:val="1"/>
              </w:numPr>
              <w:spacing w:before="120" w:after="120"/>
              <w:ind w:left="45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81" w:type="dxa"/>
            <w:gridSpan w:val="3"/>
            <w:shd w:val="clear" w:color="auto" w:fill="auto"/>
          </w:tcPr>
          <w:p w14:paraId="0CF4695C" w14:textId="77777777" w:rsidR="005A55F7" w:rsidRPr="009267E1" w:rsidRDefault="005A55F7" w:rsidP="005A55F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182" w:type="dxa"/>
            <w:gridSpan w:val="2"/>
            <w:shd w:val="clear" w:color="auto" w:fill="auto"/>
          </w:tcPr>
          <w:p w14:paraId="177A9BE8" w14:textId="20437207" w:rsidR="005A55F7" w:rsidRPr="009267E1" w:rsidRDefault="005A55F7" w:rsidP="005A55F7">
            <w:pPr>
              <w:spacing w:before="120" w:after="120"/>
              <w:rPr>
                <w:rFonts w:asciiTheme="minorHAnsi" w:hAnsiTheme="minorHAnsi" w:cstheme="minorHAnsi"/>
              </w:rPr>
            </w:pPr>
            <w:r w:rsidRPr="009267E1">
              <w:rPr>
                <w:rFonts w:asciiTheme="minorHAnsi" w:hAnsiTheme="minorHAnsi" w:cstheme="minorHAnsi"/>
              </w:rPr>
              <w:t>Önálló projekt megoldása konzulens támogatásával.</w:t>
            </w:r>
          </w:p>
        </w:tc>
      </w:tr>
      <w:tr w:rsidR="005A55F7" w:rsidRPr="00821FC6" w14:paraId="7927D66A" w14:textId="77777777" w:rsidTr="009267E1">
        <w:tc>
          <w:tcPr>
            <w:tcW w:w="704" w:type="dxa"/>
            <w:shd w:val="clear" w:color="auto" w:fill="auto"/>
          </w:tcPr>
          <w:p w14:paraId="213D6135" w14:textId="77777777" w:rsidR="005A55F7" w:rsidRPr="009267E1" w:rsidRDefault="005A55F7" w:rsidP="005A55F7">
            <w:pPr>
              <w:pStyle w:val="Listaszerbekezds"/>
              <w:numPr>
                <w:ilvl w:val="0"/>
                <w:numId w:val="1"/>
              </w:numPr>
              <w:spacing w:before="120" w:after="120"/>
              <w:ind w:left="45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81" w:type="dxa"/>
            <w:gridSpan w:val="3"/>
            <w:shd w:val="clear" w:color="auto" w:fill="auto"/>
          </w:tcPr>
          <w:p w14:paraId="4AC704DF" w14:textId="77777777" w:rsidR="005A55F7" w:rsidRPr="009267E1" w:rsidRDefault="005A55F7" w:rsidP="005A55F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182" w:type="dxa"/>
            <w:gridSpan w:val="2"/>
            <w:shd w:val="clear" w:color="auto" w:fill="auto"/>
          </w:tcPr>
          <w:p w14:paraId="5012B7F3" w14:textId="567A4298" w:rsidR="005A55F7" w:rsidRPr="009267E1" w:rsidRDefault="005A55F7" w:rsidP="005A55F7">
            <w:pPr>
              <w:spacing w:before="120" w:after="120"/>
              <w:rPr>
                <w:rFonts w:asciiTheme="minorHAnsi" w:hAnsiTheme="minorHAnsi" w:cstheme="minorHAnsi"/>
              </w:rPr>
            </w:pPr>
            <w:r w:rsidRPr="009267E1">
              <w:rPr>
                <w:rFonts w:asciiTheme="minorHAnsi" w:hAnsiTheme="minorHAnsi" w:cstheme="minorHAnsi"/>
              </w:rPr>
              <w:t>Önálló projekt megoldása konzulens támogatásával.</w:t>
            </w:r>
          </w:p>
        </w:tc>
      </w:tr>
      <w:tr w:rsidR="005A55F7" w:rsidRPr="00821FC6" w14:paraId="461875D7" w14:textId="77777777" w:rsidTr="009267E1">
        <w:tc>
          <w:tcPr>
            <w:tcW w:w="704" w:type="dxa"/>
            <w:shd w:val="clear" w:color="auto" w:fill="auto"/>
          </w:tcPr>
          <w:p w14:paraId="0859AB5B" w14:textId="77777777" w:rsidR="005A55F7" w:rsidRPr="009267E1" w:rsidRDefault="005A55F7" w:rsidP="005A55F7">
            <w:pPr>
              <w:pStyle w:val="Listaszerbekezds"/>
              <w:numPr>
                <w:ilvl w:val="0"/>
                <w:numId w:val="1"/>
              </w:numPr>
              <w:spacing w:before="120" w:after="120"/>
              <w:ind w:left="45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81" w:type="dxa"/>
            <w:gridSpan w:val="3"/>
            <w:shd w:val="clear" w:color="auto" w:fill="auto"/>
          </w:tcPr>
          <w:p w14:paraId="730F657F" w14:textId="77777777" w:rsidR="005A55F7" w:rsidRPr="009267E1" w:rsidRDefault="005A55F7" w:rsidP="005A55F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182" w:type="dxa"/>
            <w:gridSpan w:val="2"/>
            <w:shd w:val="clear" w:color="auto" w:fill="auto"/>
          </w:tcPr>
          <w:p w14:paraId="30B5B61E" w14:textId="2B59A912" w:rsidR="005A55F7" w:rsidRPr="009267E1" w:rsidRDefault="005A55F7" w:rsidP="005A55F7">
            <w:pPr>
              <w:spacing w:before="120" w:after="120"/>
              <w:rPr>
                <w:rFonts w:asciiTheme="minorHAnsi" w:hAnsiTheme="minorHAnsi" w:cstheme="minorHAnsi"/>
              </w:rPr>
            </w:pPr>
            <w:r w:rsidRPr="009267E1">
              <w:rPr>
                <w:rFonts w:asciiTheme="minorHAnsi" w:hAnsiTheme="minorHAnsi" w:cstheme="minorHAnsi"/>
              </w:rPr>
              <w:t>Önálló projekt megoldása konzulens támogatásával.</w:t>
            </w:r>
          </w:p>
        </w:tc>
      </w:tr>
      <w:tr w:rsidR="00AA405D" w:rsidRPr="00821FC6" w14:paraId="639E72DB" w14:textId="77777777" w:rsidTr="009267E1">
        <w:tc>
          <w:tcPr>
            <w:tcW w:w="704" w:type="dxa"/>
            <w:shd w:val="clear" w:color="auto" w:fill="auto"/>
          </w:tcPr>
          <w:p w14:paraId="336D83E3" w14:textId="77777777" w:rsidR="00AA405D" w:rsidRPr="009267E1" w:rsidRDefault="00AA405D" w:rsidP="00AA405D">
            <w:pPr>
              <w:pStyle w:val="Listaszerbekezds"/>
              <w:numPr>
                <w:ilvl w:val="0"/>
                <w:numId w:val="1"/>
              </w:numPr>
              <w:spacing w:before="120" w:after="120"/>
              <w:ind w:left="45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5"/>
            <w:shd w:val="clear" w:color="auto" w:fill="auto"/>
          </w:tcPr>
          <w:p w14:paraId="0B695995" w14:textId="77777777" w:rsidR="00AA405D" w:rsidRPr="009267E1" w:rsidRDefault="00AA405D" w:rsidP="00CA770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9267E1">
              <w:rPr>
                <w:rFonts w:asciiTheme="minorHAnsi" w:hAnsiTheme="minorHAnsi" w:cstheme="minorHAnsi"/>
              </w:rPr>
              <w:t>Második rajzhét</w:t>
            </w:r>
          </w:p>
        </w:tc>
      </w:tr>
      <w:tr w:rsidR="00AA405D" w:rsidRPr="00821FC6" w14:paraId="05DF8B1B" w14:textId="77777777" w:rsidTr="009267E1">
        <w:tc>
          <w:tcPr>
            <w:tcW w:w="9067" w:type="dxa"/>
            <w:gridSpan w:val="6"/>
            <w:shd w:val="clear" w:color="auto" w:fill="auto"/>
          </w:tcPr>
          <w:p w14:paraId="50A93192" w14:textId="77777777" w:rsidR="00AA405D" w:rsidRPr="009267E1" w:rsidRDefault="00AA405D" w:rsidP="00CA7706">
            <w:pPr>
              <w:spacing w:before="120" w:after="120"/>
              <w:rPr>
                <w:rFonts w:asciiTheme="minorHAnsi" w:hAnsiTheme="minorHAnsi" w:cstheme="minorHAnsi"/>
                <w:noProof/>
              </w:rPr>
            </w:pPr>
            <w:r w:rsidRPr="009267E1">
              <w:rPr>
                <w:rFonts w:asciiTheme="minorHAnsi" w:hAnsiTheme="minorHAnsi" w:cstheme="minorHAnsi"/>
                <w:noProof/>
              </w:rPr>
              <w:t>KÖVETELMÉNYEK</w:t>
            </w:r>
          </w:p>
        </w:tc>
      </w:tr>
      <w:tr w:rsidR="005A55F7" w:rsidRPr="00821FC6" w14:paraId="2DF723B7" w14:textId="77777777" w:rsidTr="009267E1">
        <w:tc>
          <w:tcPr>
            <w:tcW w:w="9067" w:type="dxa"/>
            <w:gridSpan w:val="6"/>
            <w:shd w:val="clear" w:color="auto" w:fill="auto"/>
          </w:tcPr>
          <w:p w14:paraId="19112256" w14:textId="77777777" w:rsidR="005A55F7" w:rsidRPr="009267E1" w:rsidRDefault="005A55F7" w:rsidP="005A55F7">
            <w:pPr>
              <w:spacing w:before="120" w:after="120"/>
              <w:rPr>
                <w:rFonts w:asciiTheme="minorHAnsi" w:hAnsiTheme="minorHAnsi" w:cstheme="minorHAnsi"/>
                <w:noProof/>
              </w:rPr>
            </w:pPr>
            <w:r w:rsidRPr="009267E1">
              <w:rPr>
                <w:rFonts w:asciiTheme="minorHAnsi" w:hAnsiTheme="minorHAnsi" w:cstheme="minorHAnsi"/>
                <w:noProof/>
              </w:rPr>
              <w:t>Az aláírás feltétele:</w:t>
            </w:r>
          </w:p>
          <w:p w14:paraId="455A22D5" w14:textId="415EEC39" w:rsidR="005A55F7" w:rsidRPr="009267E1" w:rsidRDefault="005A55F7" w:rsidP="005A55F7">
            <w:pPr>
              <w:spacing w:before="120" w:after="120"/>
              <w:rPr>
                <w:rFonts w:asciiTheme="minorHAnsi" w:hAnsiTheme="minorHAnsi" w:cstheme="minorHAnsi"/>
                <w:noProof/>
              </w:rPr>
            </w:pPr>
            <w:r w:rsidRPr="009267E1">
              <w:rPr>
                <w:rFonts w:asciiTheme="minorHAnsi" w:hAnsiTheme="minorHAnsi" w:cstheme="minorHAnsi"/>
                <w:noProof/>
              </w:rPr>
              <w:lastRenderedPageBreak/>
              <w:t>Részvétel a gyakorlatokon a TVSZ előírásai szerint. A kiadott házi feladatok helyes megoldása és határidőre való beadása</w:t>
            </w:r>
          </w:p>
        </w:tc>
      </w:tr>
      <w:tr w:rsidR="005A55F7" w:rsidRPr="00821FC6" w14:paraId="6D6F63EF" w14:textId="77777777" w:rsidTr="009267E1">
        <w:tc>
          <w:tcPr>
            <w:tcW w:w="9067" w:type="dxa"/>
            <w:gridSpan w:val="6"/>
            <w:shd w:val="clear" w:color="auto" w:fill="auto"/>
          </w:tcPr>
          <w:p w14:paraId="71991C46" w14:textId="77777777" w:rsidR="005A55F7" w:rsidRPr="009267E1" w:rsidRDefault="005A55F7" w:rsidP="005A55F7">
            <w:pPr>
              <w:spacing w:before="120" w:after="120"/>
              <w:rPr>
                <w:rFonts w:asciiTheme="minorHAnsi" w:hAnsiTheme="minorHAnsi" w:cstheme="minorHAnsi"/>
                <w:noProof/>
              </w:rPr>
            </w:pPr>
            <w:r w:rsidRPr="009267E1">
              <w:rPr>
                <w:rFonts w:asciiTheme="minorHAnsi" w:hAnsiTheme="minorHAnsi" w:cstheme="minorHAnsi"/>
                <w:noProof/>
              </w:rPr>
              <w:lastRenderedPageBreak/>
              <w:t>Teljesítményértékelés, az érdemjegy megszerzésének feltétele:</w:t>
            </w:r>
          </w:p>
          <w:p w14:paraId="1A313949" w14:textId="19DE93E8" w:rsidR="005A55F7" w:rsidRPr="009267E1" w:rsidRDefault="005A55F7" w:rsidP="005A55F7">
            <w:pPr>
              <w:spacing w:before="120" w:after="120"/>
              <w:rPr>
                <w:rFonts w:asciiTheme="minorHAnsi" w:hAnsiTheme="minorHAnsi" w:cstheme="minorHAnsi"/>
                <w:noProof/>
              </w:rPr>
            </w:pPr>
            <w:r w:rsidRPr="009267E1">
              <w:rPr>
                <w:rFonts w:asciiTheme="minorHAnsi" w:hAnsiTheme="minorHAnsi" w:cstheme="minorHAnsi"/>
                <w:noProof/>
              </w:rPr>
              <w:t>gyakorlati jegy a projekt értékelése</w:t>
            </w:r>
          </w:p>
        </w:tc>
      </w:tr>
      <w:bookmarkEnd w:id="0"/>
    </w:tbl>
    <w:p w14:paraId="6559AD6D" w14:textId="77777777" w:rsidR="00AA405D" w:rsidRDefault="00AA405D" w:rsidP="00AA405D">
      <w:pPr>
        <w:suppressAutoHyphens/>
        <w:spacing w:after="120"/>
        <w:jc w:val="both"/>
        <w:rPr>
          <w:rFonts w:asciiTheme="minorHAnsi" w:hAnsiTheme="minorHAnsi" w:cstheme="minorHAnsi"/>
        </w:rPr>
        <w:sectPr w:rsidR="00AA405D" w:rsidSect="00E52C3E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3C5F1420" w14:textId="77777777" w:rsidR="00066D9C" w:rsidRDefault="00066D9C"/>
    <w:sectPr w:rsidR="00066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7CD6C" w14:textId="77777777" w:rsidR="000E700C" w:rsidRDefault="000E700C" w:rsidP="005A55F7">
      <w:r>
        <w:separator/>
      </w:r>
    </w:p>
  </w:endnote>
  <w:endnote w:type="continuationSeparator" w:id="0">
    <w:p w14:paraId="026F8634" w14:textId="77777777" w:rsidR="000E700C" w:rsidRDefault="000E700C" w:rsidP="005A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8CE04" w14:textId="77777777" w:rsidR="000E700C" w:rsidRDefault="000E700C" w:rsidP="005A55F7">
      <w:r>
        <w:separator/>
      </w:r>
    </w:p>
  </w:footnote>
  <w:footnote w:type="continuationSeparator" w:id="0">
    <w:p w14:paraId="260D8CAD" w14:textId="77777777" w:rsidR="000E700C" w:rsidRDefault="000E700C" w:rsidP="005A5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969317A"/>
    <w:multiLevelType w:val="hybridMultilevel"/>
    <w:tmpl w:val="D6ECCCAE"/>
    <w:lvl w:ilvl="0" w:tplc="C4C40EA2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5AA82DE2"/>
    <w:multiLevelType w:val="hybridMultilevel"/>
    <w:tmpl w:val="0304EB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1">
    <w:nsid w:val="79866306"/>
    <w:multiLevelType w:val="hybridMultilevel"/>
    <w:tmpl w:val="7024ABC8"/>
    <w:lvl w:ilvl="0" w:tplc="B4DE2D4E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5D"/>
    <w:rsid w:val="00066D9C"/>
    <w:rsid w:val="000E700C"/>
    <w:rsid w:val="005A55F7"/>
    <w:rsid w:val="009267E1"/>
    <w:rsid w:val="00AA405D"/>
    <w:rsid w:val="00F6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EF664"/>
  <w15:chartTrackingRefBased/>
  <w15:docId w15:val="{56E52D81-CF4E-4E20-9FFD-21EE2044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4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A4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A405D"/>
    <w:pPr>
      <w:spacing w:after="160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A55F7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5A55F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A55F7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5A55F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791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Nóra</dc:creator>
  <cp:keywords/>
  <dc:description/>
  <cp:lastModifiedBy>Tóth Nóra</cp:lastModifiedBy>
  <cp:revision>2</cp:revision>
  <dcterms:created xsi:type="dcterms:W3CDTF">2021-12-03T08:52:00Z</dcterms:created>
  <dcterms:modified xsi:type="dcterms:W3CDTF">2021-12-03T08:52:00Z</dcterms:modified>
</cp:coreProperties>
</file>